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9" w:type="dxa"/>
        <w:jc w:val="center"/>
        <w:tblLayout w:type="fixed"/>
        <w:tblLook w:val="0000" w:firstRow="0" w:lastRow="0" w:firstColumn="0" w:lastColumn="0" w:noHBand="0" w:noVBand="0"/>
      </w:tblPr>
      <w:tblGrid>
        <w:gridCol w:w="10059"/>
      </w:tblGrid>
      <w:tr w:rsidR="00F1685A" w14:paraId="0D02084B" w14:textId="77777777">
        <w:trPr>
          <w:jc w:val="center"/>
        </w:trPr>
        <w:tc>
          <w:tcPr>
            <w:tcW w:w="10059" w:type="dxa"/>
          </w:tcPr>
          <w:p w14:paraId="37882B17" w14:textId="77777777" w:rsidR="00F1685A" w:rsidRDefault="004816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4D2E2" wp14:editId="649B1425">
                  <wp:extent cx="777541" cy="899324"/>
                  <wp:effectExtent l="19050" t="0" r="3509" b="0"/>
                  <wp:docPr id="1" name="Рисунок 1" descr="C:\Users\Администрация\Desktop\gerb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ция\Desktop\gerb_official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777541" cy="89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9D191" w14:textId="77777777" w:rsidR="00F1685A" w:rsidRDefault="00481688">
            <w:pPr>
              <w:pStyle w:val="2"/>
            </w:pPr>
            <w:r>
              <w:t>Администрация</w:t>
            </w:r>
          </w:p>
          <w:p w14:paraId="0E199B12" w14:textId="77777777" w:rsidR="00F1685A" w:rsidRDefault="00481688">
            <w:pPr>
              <w:pStyle w:val="2"/>
            </w:pPr>
            <w:r>
              <w:t xml:space="preserve"> муниципального округа город Шахунья</w:t>
            </w:r>
          </w:p>
          <w:p w14:paraId="075EAA87" w14:textId="77777777" w:rsidR="00F1685A" w:rsidRDefault="00481688">
            <w:pPr>
              <w:pStyle w:val="2"/>
            </w:pPr>
            <w:r>
              <w:t>Нижегородской области</w:t>
            </w:r>
          </w:p>
          <w:p w14:paraId="55C0BE3B" w14:textId="77777777" w:rsidR="00F1685A" w:rsidRDefault="00F1685A">
            <w:pPr>
              <w:jc w:val="center"/>
            </w:pPr>
          </w:p>
          <w:p w14:paraId="5E4EB852" w14:textId="77777777" w:rsidR="00F1685A" w:rsidRDefault="00481688">
            <w:pPr>
              <w:pStyle w:val="3"/>
              <w:rPr>
                <w:sz w:val="20"/>
              </w:rPr>
            </w:pPr>
            <w:r>
              <w:t>П О С Т А Н О В Л Е Н И Е</w:t>
            </w:r>
          </w:p>
        </w:tc>
      </w:tr>
    </w:tbl>
    <w:p w14:paraId="2204EB4E" w14:textId="77777777" w:rsidR="00F1685A" w:rsidRDefault="00F1685A"/>
    <w:p w14:paraId="31C3E2CF" w14:textId="77777777" w:rsidR="00F1685A" w:rsidRDefault="00F1685A"/>
    <w:p w14:paraId="42E0E003" w14:textId="77777777" w:rsidR="00F1685A" w:rsidRDefault="00F1685A"/>
    <w:p w14:paraId="47FEB180" w14:textId="2254B18B" w:rsidR="00F1685A" w:rsidRDefault="00481688">
      <w:p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B20B89">
        <w:rPr>
          <w:sz w:val="26"/>
          <w:szCs w:val="26"/>
          <w:u w:val="single"/>
        </w:rPr>
        <w:t>28.04.2026 г.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№ </w:t>
      </w:r>
      <w:r w:rsidR="00B20B89">
        <w:rPr>
          <w:sz w:val="26"/>
          <w:szCs w:val="26"/>
          <w:u w:val="single"/>
        </w:rPr>
        <w:t>385</w:t>
      </w:r>
    </w:p>
    <w:p w14:paraId="10EC503F" w14:textId="77777777" w:rsidR="00F1685A" w:rsidRDefault="00F1685A">
      <w:pPr>
        <w:jc w:val="both"/>
      </w:pPr>
    </w:p>
    <w:p w14:paraId="54CF4512" w14:textId="77777777" w:rsidR="00F1685A" w:rsidRDefault="00F1685A">
      <w:pPr>
        <w:jc w:val="both"/>
      </w:pPr>
    </w:p>
    <w:p w14:paraId="2E99A89E" w14:textId="77777777" w:rsidR="00F1685A" w:rsidRDefault="00481688">
      <w:pPr>
        <w:pStyle w:val="ConsPlusTitle"/>
        <w:jc w:val="center"/>
        <w:rPr>
          <w:rFonts w:ascii="Times New Roman" w:hAnsi="Times New Roman" w:cs="Times New Roman"/>
          <w:bCs w:val="0"/>
          <w:sz w:val="26"/>
          <w:szCs w:val="26"/>
        </w:rPr>
      </w:pPr>
      <w:r>
        <w:rPr>
          <w:rFonts w:ascii="Times New Roman" w:hAnsi="Times New Roman" w:cs="Times New Roman"/>
          <w:bCs w:val="0"/>
          <w:sz w:val="26"/>
          <w:szCs w:val="26"/>
        </w:rPr>
        <w:t xml:space="preserve">О </w:t>
      </w:r>
      <w:r>
        <w:rPr>
          <w:rFonts w:ascii="Times New Roman" w:hAnsi="Times New Roman" w:cs="Times New Roman"/>
          <w:bCs w:val="0"/>
          <w:sz w:val="26"/>
          <w:szCs w:val="26"/>
        </w:rPr>
        <w:t xml:space="preserve">подготовке проекта межевания территории в районе нежилого здания № 72 В </w:t>
      </w:r>
    </w:p>
    <w:p w14:paraId="57E69083" w14:textId="77777777" w:rsidR="00F1685A" w:rsidRDefault="00481688">
      <w:pPr>
        <w:pStyle w:val="ConsPlusTitle"/>
        <w:jc w:val="center"/>
        <w:rPr>
          <w:rFonts w:ascii="Times New Roman" w:hAnsi="Times New Roman" w:cs="Times New Roman"/>
          <w:bCs w:val="0"/>
          <w:sz w:val="26"/>
          <w:szCs w:val="26"/>
        </w:rPr>
      </w:pPr>
      <w:r>
        <w:rPr>
          <w:rFonts w:ascii="Times New Roman" w:hAnsi="Times New Roman" w:cs="Times New Roman"/>
          <w:bCs w:val="0"/>
          <w:sz w:val="26"/>
          <w:szCs w:val="26"/>
        </w:rPr>
        <w:t>по улице Комсомольская в городе Шахунья Нижегородской области</w:t>
      </w:r>
    </w:p>
    <w:p w14:paraId="4342C6A2" w14:textId="77777777" w:rsidR="00F1685A" w:rsidRDefault="00F1685A">
      <w:pPr>
        <w:jc w:val="both"/>
      </w:pPr>
    </w:p>
    <w:p w14:paraId="73CB14E8" w14:textId="77777777" w:rsidR="00F1685A" w:rsidRDefault="00F1685A">
      <w:pPr>
        <w:jc w:val="both"/>
      </w:pPr>
    </w:p>
    <w:p w14:paraId="50EE033D" w14:textId="77777777" w:rsidR="00F1685A" w:rsidRDefault="00481688">
      <w:pPr>
        <w:spacing w:line="360" w:lineRule="exact"/>
        <w:ind w:firstLine="709"/>
        <w:jc w:val="both"/>
        <w:rPr>
          <w:b/>
          <w:bCs/>
          <w:spacing w:val="40"/>
          <w:sz w:val="26"/>
          <w:szCs w:val="26"/>
        </w:rPr>
      </w:pPr>
      <w:r>
        <w:rPr>
          <w:sz w:val="26"/>
          <w:szCs w:val="26"/>
        </w:rPr>
        <w:t>В соответствии со ст. 8.2, 41, 43, 46 Градостроительного кодекса Российской Федерации, статьей 2 Закона Нижегородской о</w:t>
      </w:r>
      <w:r>
        <w:rPr>
          <w:sz w:val="26"/>
          <w:szCs w:val="26"/>
        </w:rPr>
        <w:t>бласти от 23.12.2014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Правилами землепользования и застройки г</w:t>
      </w:r>
      <w:r>
        <w:rPr>
          <w:sz w:val="26"/>
          <w:szCs w:val="26"/>
        </w:rPr>
        <w:t>ородского округа город Шахунья Нижегородской области, утвержденными постановлением  администрации городского округа город Шахунья Нижегородской области 13.05.2025 № 781, на основании заявления Удянова Андриана Анатольевича, администрация муниципального окр</w:t>
      </w:r>
      <w:r>
        <w:rPr>
          <w:sz w:val="26"/>
          <w:szCs w:val="26"/>
        </w:rPr>
        <w:t>уга город Шахунья Нижегородской области</w:t>
      </w:r>
      <w:r>
        <w:rPr>
          <w:sz w:val="26"/>
          <w:szCs w:val="26"/>
        </w:rPr>
        <w:br/>
        <w:t xml:space="preserve"> </w:t>
      </w:r>
      <w:r>
        <w:rPr>
          <w:b/>
          <w:bCs/>
          <w:spacing w:val="40"/>
          <w:sz w:val="26"/>
          <w:szCs w:val="26"/>
        </w:rPr>
        <w:t>п о с т а н о в л я е т:</w:t>
      </w:r>
    </w:p>
    <w:p w14:paraId="55FF17D8" w14:textId="77777777" w:rsidR="00F1685A" w:rsidRDefault="00481688">
      <w:pPr>
        <w:spacing w:line="36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sz w:val="26"/>
          <w:szCs w:val="26"/>
        </w:rPr>
        <w:t>Разрешить Отделу муниципального имущества и земельных ресурсов муниципального округа город Шахунья нижегородской области подготовку проекта межевания территории в районе нежилого здания № 72 В по улице Комсомольская в городе Шахунья Нижегородской области в</w:t>
      </w:r>
      <w:r>
        <w:rPr>
          <w:sz w:val="26"/>
          <w:szCs w:val="26"/>
        </w:rPr>
        <w:t xml:space="preserve"> границах, прилагаемого к настоящему постановлению проекта.  </w:t>
      </w:r>
    </w:p>
    <w:p w14:paraId="3642ADC2" w14:textId="77777777" w:rsidR="00F1685A" w:rsidRDefault="00481688">
      <w:pPr>
        <w:spacing w:line="36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Установить, что проект межевания территории в районе нежилого здания № 72 В по улице Комсомольская в городе Шахунья Нижегородской области должен быть подготовлен не позднее шести месяцев со д</w:t>
      </w:r>
      <w:r>
        <w:rPr>
          <w:sz w:val="26"/>
          <w:szCs w:val="26"/>
        </w:rPr>
        <w:t>ня издания настоящего постановления.</w:t>
      </w:r>
    </w:p>
    <w:p w14:paraId="3710C1B8" w14:textId="77777777" w:rsidR="00F1685A" w:rsidRDefault="00481688">
      <w:pPr>
        <w:spacing w:line="36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 Настоящее постановление вступает в силу после официального опубликования посредством размещения настоящего постановления в газете «Знамя труда» и в сетевом издании газеты «Знамя труда».</w:t>
      </w:r>
    </w:p>
    <w:p w14:paraId="18E48C4F" w14:textId="77777777" w:rsidR="00F1685A" w:rsidRDefault="00481688">
      <w:pPr>
        <w:spacing w:line="36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Управлению организационной </w:t>
      </w:r>
      <w:r>
        <w:rPr>
          <w:sz w:val="26"/>
          <w:szCs w:val="26"/>
        </w:rPr>
        <w:t xml:space="preserve">работы Департамента экономического развития администрации муниципального округа город Шахунья Нижегородской области </w:t>
      </w:r>
      <w:r>
        <w:rPr>
          <w:sz w:val="26"/>
          <w:szCs w:val="26"/>
        </w:rPr>
        <w:lastRenderedPageBreak/>
        <w:t>обеспечить размещение настоящего постановления в газете «Знамя труда», в сетевом издании газеты «Знамя труда» и на официальном сайте админис</w:t>
      </w:r>
      <w:r>
        <w:rPr>
          <w:sz w:val="26"/>
          <w:szCs w:val="26"/>
        </w:rPr>
        <w:t>трации муниципального округа город Шахунья Нижегородской области.</w:t>
      </w:r>
    </w:p>
    <w:p w14:paraId="12E76BB9" w14:textId="77777777" w:rsidR="00F1685A" w:rsidRDefault="00481688">
      <w:pPr>
        <w:spacing w:line="36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 Контроль за исполнением настоящего постановления возложить на начальника Отдела муниципального имущества и земельных ресурсов муниципального округа город Шахунья Нижегородской области А.В</w:t>
      </w:r>
      <w:r>
        <w:rPr>
          <w:sz w:val="26"/>
          <w:szCs w:val="26"/>
        </w:rPr>
        <w:t>. Захарова.</w:t>
      </w:r>
    </w:p>
    <w:p w14:paraId="531C5473" w14:textId="77777777" w:rsidR="00F1685A" w:rsidRDefault="00F1685A">
      <w:pPr>
        <w:jc w:val="both"/>
        <w:rPr>
          <w:sz w:val="26"/>
          <w:szCs w:val="26"/>
        </w:rPr>
      </w:pPr>
    </w:p>
    <w:p w14:paraId="00E09B1E" w14:textId="77777777" w:rsidR="00F1685A" w:rsidRDefault="00F1685A">
      <w:pPr>
        <w:jc w:val="both"/>
        <w:rPr>
          <w:sz w:val="26"/>
          <w:szCs w:val="26"/>
        </w:rPr>
      </w:pPr>
    </w:p>
    <w:p w14:paraId="43AB917C" w14:textId="77777777" w:rsidR="00F1685A" w:rsidRDefault="00F1685A">
      <w:pPr>
        <w:jc w:val="both"/>
        <w:rPr>
          <w:sz w:val="26"/>
          <w:szCs w:val="26"/>
        </w:rPr>
      </w:pPr>
    </w:p>
    <w:p w14:paraId="27F915BF" w14:textId="77777777" w:rsidR="00F1685A" w:rsidRDefault="00F1685A">
      <w:pPr>
        <w:jc w:val="both"/>
        <w:rPr>
          <w:sz w:val="26"/>
          <w:szCs w:val="26"/>
        </w:rPr>
      </w:pPr>
    </w:p>
    <w:p w14:paraId="19C3FB35" w14:textId="77777777" w:rsidR="00F1685A" w:rsidRDefault="00481688">
      <w:pPr>
        <w:jc w:val="both"/>
        <w:rPr>
          <w:sz w:val="26"/>
          <w:szCs w:val="26"/>
        </w:rPr>
      </w:pPr>
      <w:r>
        <w:rPr>
          <w:sz w:val="26"/>
          <w:szCs w:val="26"/>
        </w:rPr>
        <w:t>Врип главы местного самоуправления</w:t>
      </w:r>
    </w:p>
    <w:p w14:paraId="0E88EA49" w14:textId="77777777" w:rsidR="00F1685A" w:rsidRDefault="00481688">
      <w:pPr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округа город Шахунья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С.М. Трушков</w:t>
      </w:r>
    </w:p>
    <w:p w14:paraId="3590B7AE" w14:textId="77777777" w:rsidR="00F1685A" w:rsidRDefault="0048168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BE35ACB" w14:textId="77777777" w:rsidR="00F1685A" w:rsidRDefault="00F1685A">
      <w:pPr>
        <w:jc w:val="both"/>
        <w:rPr>
          <w:sz w:val="26"/>
          <w:szCs w:val="26"/>
        </w:rPr>
      </w:pPr>
    </w:p>
    <w:p w14:paraId="2C1EC349" w14:textId="77777777" w:rsidR="00F1685A" w:rsidRDefault="00F1685A">
      <w:pPr>
        <w:jc w:val="both"/>
        <w:rPr>
          <w:sz w:val="26"/>
          <w:szCs w:val="26"/>
        </w:rPr>
      </w:pPr>
    </w:p>
    <w:p w14:paraId="3336A16F" w14:textId="77777777" w:rsidR="00F1685A" w:rsidRDefault="00F1685A">
      <w:pPr>
        <w:jc w:val="both"/>
        <w:rPr>
          <w:sz w:val="26"/>
          <w:szCs w:val="26"/>
        </w:rPr>
      </w:pPr>
    </w:p>
    <w:p w14:paraId="51DBF7F7" w14:textId="77777777" w:rsidR="00F1685A" w:rsidRDefault="00F1685A">
      <w:pPr>
        <w:jc w:val="both"/>
        <w:rPr>
          <w:sz w:val="26"/>
          <w:szCs w:val="26"/>
        </w:rPr>
      </w:pPr>
    </w:p>
    <w:p w14:paraId="7EC493FF" w14:textId="77777777" w:rsidR="00F1685A" w:rsidRDefault="00F1685A">
      <w:pPr>
        <w:jc w:val="both"/>
        <w:rPr>
          <w:sz w:val="26"/>
          <w:szCs w:val="26"/>
        </w:rPr>
      </w:pPr>
    </w:p>
    <w:p w14:paraId="566E9299" w14:textId="77777777" w:rsidR="00F1685A" w:rsidRDefault="00F1685A">
      <w:pPr>
        <w:jc w:val="both"/>
        <w:rPr>
          <w:sz w:val="26"/>
          <w:szCs w:val="26"/>
        </w:rPr>
      </w:pPr>
    </w:p>
    <w:tbl>
      <w:tblPr>
        <w:tblStyle w:val="af"/>
        <w:tblW w:w="10770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850"/>
        <w:gridCol w:w="1417"/>
        <w:gridCol w:w="1134"/>
        <w:gridCol w:w="992"/>
        <w:gridCol w:w="2834"/>
        <w:gridCol w:w="993"/>
        <w:gridCol w:w="869"/>
        <w:gridCol w:w="850"/>
      </w:tblGrid>
      <w:tr w:rsidR="00F1685A" w14:paraId="4C2061A2" w14:textId="77777777">
        <w:trPr>
          <w:trHeight w:val="11161"/>
        </w:trPr>
        <w:tc>
          <w:tcPr>
            <w:tcW w:w="1077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AE640" w14:textId="77777777" w:rsidR="00F1685A" w:rsidRDefault="00481688">
            <w:pPr>
              <w:spacing w:line="360" w:lineRule="auto"/>
              <w:ind w:left="317" w:right="282"/>
              <w:jc w:val="center"/>
              <w:rPr>
                <w:b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2C60CCCC" wp14:editId="189D838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0</wp:posOffset>
                  </wp:positionV>
                  <wp:extent cx="6383655" cy="7382510"/>
                  <wp:effectExtent l="0" t="0" r="0" b="8890"/>
                  <wp:wrapNone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6383655" cy="738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009F4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1D6AB447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2192CB15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17859C74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7BCFCDFA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6E1DE6BB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0C2977F7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2DEC0517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528C0C56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61C215EF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6DD051BB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6BDC5FF4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0059F893" w14:textId="77777777" w:rsidR="00F1685A" w:rsidRDefault="00F1685A">
            <w:pPr>
              <w:spacing w:before="240" w:line="360" w:lineRule="auto"/>
              <w:ind w:left="317" w:right="282"/>
              <w:jc w:val="both"/>
              <w:rPr>
                <w:b/>
              </w:rPr>
            </w:pPr>
          </w:p>
          <w:p w14:paraId="16A1C64B" w14:textId="77777777" w:rsidR="00F1685A" w:rsidRDefault="00F1685A">
            <w:pPr>
              <w:jc w:val="both"/>
              <w:rPr>
                <w:rFonts w:cstheme="minorBidi"/>
                <w:sz w:val="16"/>
                <w:szCs w:val="16"/>
              </w:rPr>
            </w:pPr>
          </w:p>
          <w:p w14:paraId="5740E923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703CCD44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679BAF26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5A9B31F9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0ED91040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38512537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1C0D9124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4F85C39B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59ADED9E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0081BE37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0C6AE21B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7B70DA08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33696167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6CCA6B48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2C829235" w14:textId="77777777" w:rsidR="00F1685A" w:rsidRDefault="00F1685A">
            <w:pPr>
              <w:jc w:val="both"/>
              <w:rPr>
                <w:sz w:val="16"/>
                <w:szCs w:val="16"/>
              </w:rPr>
            </w:pPr>
          </w:p>
          <w:p w14:paraId="282FC835" w14:textId="77777777" w:rsidR="00F1685A" w:rsidRDefault="004816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Масштаб 1:1000 Система координат – МСК-52, зона 3</w:t>
            </w:r>
          </w:p>
        </w:tc>
      </w:tr>
      <w:tr w:rsidR="00F1685A" w14:paraId="2EDC832A" w14:textId="77777777">
        <w:trPr>
          <w:trHeight w:val="135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4E6F87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94232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0D3BD3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CE850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93D07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4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16E1AD" w14:textId="77777777" w:rsidR="00F1685A" w:rsidRDefault="00481688">
            <w:pPr>
              <w:jc w:val="center"/>
              <w:rPr>
                <w:lang w:eastAsia="en-US"/>
              </w:rPr>
            </w:pPr>
            <w:r>
              <w:t>52-001/2026 ПМТ</w:t>
            </w:r>
          </w:p>
        </w:tc>
      </w:tr>
      <w:tr w:rsidR="00F1685A" w14:paraId="393C9062" w14:textId="77777777">
        <w:trPr>
          <w:trHeight w:val="128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A0A983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3FCD4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571C9E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F1BDCE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0B4A98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78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39A35A" w14:textId="77777777" w:rsidR="00F1685A" w:rsidRDefault="00F1685A">
            <w:pPr>
              <w:rPr>
                <w:lang w:eastAsia="en-US"/>
              </w:rPr>
            </w:pPr>
          </w:p>
        </w:tc>
      </w:tr>
      <w:tr w:rsidR="00F1685A" w14:paraId="433610CA" w14:textId="77777777">
        <w:trPr>
          <w:trHeight w:val="98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7BCD86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88A4A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2DEEFB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35F292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78749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4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FDB07E" w14:textId="77777777" w:rsidR="00F1685A" w:rsidRDefault="004816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межевания территории в районе нежилого здания </w:t>
            </w:r>
          </w:p>
          <w:p w14:paraId="1568C73A" w14:textId="77777777" w:rsidR="00F1685A" w:rsidRDefault="004816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72В по улице Комсомольская в городе Шахунья </w:t>
            </w:r>
          </w:p>
          <w:p w14:paraId="6FAFB816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Нижегородской области </w:t>
            </w:r>
          </w:p>
        </w:tc>
      </w:tr>
      <w:tr w:rsidR="00F1685A" w14:paraId="3FFCF0A0" w14:textId="77777777">
        <w:trPr>
          <w:trHeight w:val="50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2EE556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20C072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83DC0F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9E1505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95E65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78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C73304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</w:tr>
      <w:tr w:rsidR="00F1685A" w14:paraId="03D407AF" w14:textId="77777777">
        <w:trPr>
          <w:trHeight w:val="225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A81199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Изм.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814DD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Лист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054CE8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№ докум.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44C67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Подпись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D3E962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9978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ACFF89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</w:tr>
      <w:tr w:rsidR="00F1685A" w14:paraId="077274CD" w14:textId="77777777">
        <w:trPr>
          <w:trHeight w:val="128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37810A" w14:textId="77777777" w:rsidR="00F1685A" w:rsidRDefault="0048168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Разработал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5E4CE1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Суслов А.К.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B80B1D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F13EE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04.26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C545F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Проект межевания территории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DA238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Стадия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8512C9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Лист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2E9E0F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Листов</w:t>
            </w:r>
          </w:p>
        </w:tc>
      </w:tr>
      <w:tr w:rsidR="00F1685A" w14:paraId="0E98C781" w14:textId="77777777">
        <w:trPr>
          <w:trHeight w:val="50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F79DA9" w14:textId="77777777" w:rsidR="00F1685A" w:rsidRDefault="0048168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Проверил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683748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Суслов А.К.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DABAA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F3874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04.26</w:t>
            </w:r>
          </w:p>
        </w:tc>
        <w:tc>
          <w:tcPr>
            <w:tcW w:w="5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358D9E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8697DA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C5B8A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092B3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1685A" w14:paraId="365CAEFE" w14:textId="77777777">
        <w:trPr>
          <w:trHeight w:val="50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2A579D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6FDAE7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2DCAF3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CFB001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00D92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Чертеж межевания территории</w:t>
            </w:r>
          </w:p>
        </w:tc>
        <w:tc>
          <w:tcPr>
            <w:tcW w:w="271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599DE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ООО «Шахунское землеустроительное бюро»</w:t>
            </w:r>
          </w:p>
        </w:tc>
      </w:tr>
      <w:tr w:rsidR="00F1685A" w14:paraId="16C1F247" w14:textId="77777777">
        <w:trPr>
          <w:trHeight w:val="143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21BD8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E2F193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5A98E0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A7A89C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C3D58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CA162F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</w:tr>
    </w:tbl>
    <w:p w14:paraId="2978422B" w14:textId="77777777" w:rsidR="00F1685A" w:rsidRDefault="00F1685A">
      <w:pPr>
        <w:rPr>
          <w:rFonts w:asciiTheme="minorHAnsi" w:hAnsiTheme="minorHAnsi" w:cstheme="minorBidi"/>
          <w:sz w:val="22"/>
          <w:szCs w:val="22"/>
          <w:lang w:eastAsia="en-US"/>
        </w:rPr>
      </w:pPr>
    </w:p>
    <w:tbl>
      <w:tblPr>
        <w:tblStyle w:val="af"/>
        <w:tblW w:w="10770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850"/>
        <w:gridCol w:w="1417"/>
        <w:gridCol w:w="1134"/>
        <w:gridCol w:w="992"/>
        <w:gridCol w:w="2834"/>
        <w:gridCol w:w="993"/>
        <w:gridCol w:w="869"/>
        <w:gridCol w:w="850"/>
      </w:tblGrid>
      <w:tr w:rsidR="00F1685A" w14:paraId="620CB343" w14:textId="77777777">
        <w:trPr>
          <w:trHeight w:val="11161"/>
        </w:trPr>
        <w:tc>
          <w:tcPr>
            <w:tcW w:w="1077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8F4431" w14:textId="77777777" w:rsidR="00F1685A" w:rsidRDefault="00481688">
            <w:pPr>
              <w:ind w:left="317" w:right="282"/>
              <w:jc w:val="center"/>
              <w:rPr>
                <w:b/>
              </w:rPr>
            </w:pPr>
            <w:r>
              <w:rPr>
                <w:b/>
              </w:rPr>
              <w:lastRenderedPageBreak/>
              <w:t>ЧЕРТЕЖ МЕЖЕВАНИЯ ТЕРРИТОРИИ</w:t>
            </w:r>
          </w:p>
          <w:p w14:paraId="6437B3BC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Исходный земельный участок:</w:t>
            </w:r>
          </w:p>
          <w:p w14:paraId="47F72C61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Адрес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Российская Федерация, Нижегородская область, городской округ город Шахунья, город Шахунья, улица Комсомольская, земельный участок 72В. </w:t>
            </w:r>
          </w:p>
          <w:p w14:paraId="706E7375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Категория земель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земли населенных пунктов.</w:t>
            </w:r>
          </w:p>
          <w:p w14:paraId="585030C2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Вид разрешенного использования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услуг.</w:t>
            </w:r>
          </w:p>
          <w:p w14:paraId="176B79FD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Кадастровый номер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52:03:0120031:26.</w:t>
            </w:r>
          </w:p>
          <w:p w14:paraId="1133ADE3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Кадастровые номера расположенных в пределах земельного участка объектов недвижимости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52:03:0120004:1218 (назначение: Нежилое, наименование: данные отсутствуют; адрес: Российская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Федерация, Нижегородская область, городской округ город Шахунья, город Шахунья, улица Комсомольская, дом 72В).</w:t>
            </w:r>
          </w:p>
          <w:p w14:paraId="06A2A22E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Площадь земельного участка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1500 кв.м.</w:t>
            </w:r>
          </w:p>
          <w:p w14:paraId="2834617B" w14:textId="77777777" w:rsidR="00F1685A" w:rsidRDefault="00481688">
            <w:pPr>
              <w:ind w:left="34"/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Образуемый земельный участок, образуется в соответствии со следующими материалами и сведениями:</w:t>
            </w:r>
          </w:p>
          <w:p w14:paraId="7C8C69F2" w14:textId="77777777" w:rsidR="00F1685A" w:rsidRDefault="00481688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Документы территориального планирования – </w:t>
            </w:r>
            <w:r>
              <w:rPr>
                <w:sz w:val="18"/>
                <w:szCs w:val="18"/>
              </w:rPr>
              <w:t>генеральный план городского округа город Шахунья, утвержден Приказом министерства градостроительной деятельности и р</w:t>
            </w:r>
            <w:r>
              <w:rPr>
                <w:sz w:val="18"/>
                <w:szCs w:val="18"/>
              </w:rPr>
              <w:t>азвития агломераций Нижегородской области от 02.02.2024 г. №04-01-01/1.</w:t>
            </w:r>
          </w:p>
          <w:p w14:paraId="31C966F2" w14:textId="77777777" w:rsidR="00F1685A" w:rsidRDefault="00481688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Правила землепользования и застройки – </w:t>
            </w:r>
            <w:r>
              <w:rPr>
                <w:sz w:val="18"/>
                <w:szCs w:val="18"/>
              </w:rPr>
              <w:t xml:space="preserve">правила землепользования и застройки городского округа город Шахунья Нижегородской области, утверждены постановлением администрации городского </w:t>
            </w:r>
            <w:r>
              <w:rPr>
                <w:sz w:val="18"/>
                <w:szCs w:val="18"/>
              </w:rPr>
              <w:t>округа город Шахунья Нижегородской области от 13.05.2025 г. №781.</w:t>
            </w:r>
          </w:p>
          <w:p w14:paraId="167F1979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 Проект планировки территории 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отсутствует.</w:t>
            </w:r>
          </w:p>
          <w:p w14:paraId="2500FC58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Адрес 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Российская Федерация, Нижегородская область, муниципальный округ город Шахунья, город Шахунья, улица Комсомольская, земельный участок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72В.</w:t>
            </w:r>
          </w:p>
          <w:p w14:paraId="31DD7717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Категория земель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земли населенных пунктов.</w:t>
            </w:r>
          </w:p>
          <w:p w14:paraId="182E6CE6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Вид разрешенного использования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услуг.</w:t>
            </w:r>
          </w:p>
          <w:p w14:paraId="4814683B" w14:textId="77777777" w:rsidR="00F1685A" w:rsidRDefault="00481688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Территориальная зона – </w:t>
            </w:r>
            <w:r>
              <w:rPr>
                <w:sz w:val="18"/>
                <w:szCs w:val="18"/>
              </w:rPr>
              <w:t>Ж-3 (реестровый номер зоны 52:03-7.299) - зона застройки среднеэтажными жилыми домами (от 5 до 8 этажей, вклю</w:t>
            </w:r>
            <w:r>
              <w:rPr>
                <w:sz w:val="18"/>
                <w:szCs w:val="18"/>
              </w:rPr>
              <w:t>чая мансардный).</w:t>
            </w:r>
          </w:p>
          <w:p w14:paraId="51EF6D82" w14:textId="77777777" w:rsidR="00F1685A" w:rsidRDefault="00481688">
            <w:pPr>
              <w:jc w:val="both"/>
              <w:rPr>
                <w:rFonts w:cstheme="minorBidi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Зоны с особыми условиями использования территории – </w:t>
            </w:r>
            <w:r>
              <w:rPr>
                <w:sz w:val="18"/>
                <w:szCs w:val="18"/>
              </w:rPr>
              <w:t>реестровый номер 52:03-6.392, 52:03-6.387.</w:t>
            </w:r>
          </w:p>
          <w:p w14:paraId="6948F867" w14:textId="77777777" w:rsidR="00F1685A" w:rsidRDefault="00481688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Особо охраняемые природные территории –</w:t>
            </w:r>
            <w:r>
              <w:rPr>
                <w:sz w:val="18"/>
                <w:szCs w:val="18"/>
              </w:rPr>
              <w:t xml:space="preserve"> отсутствуют.</w:t>
            </w:r>
          </w:p>
          <w:p w14:paraId="2F6E8201" w14:textId="77777777" w:rsidR="00F1685A" w:rsidRDefault="00481688">
            <w:pPr>
              <w:ind w:right="28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Объекты культурного наследия –</w:t>
            </w:r>
            <w:r>
              <w:rPr>
                <w:sz w:val="18"/>
                <w:szCs w:val="18"/>
              </w:rPr>
              <w:t xml:space="preserve"> отсутствуют.</w:t>
            </w:r>
          </w:p>
          <w:p w14:paraId="3D7E1A22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 Доступ к земельному участку осуществляется через земли общего пользования.</w:t>
            </w:r>
          </w:p>
          <w:p w14:paraId="29BD65EA" w14:textId="77777777" w:rsidR="00F1685A" w:rsidRDefault="00481688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Кадастровые номера расположенных в пределах земельного участка объектов недвижимости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52:03:0120004:1218 (назначение: Нежилое, наименование: данные отсутствуют; адрес: Российск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ая Федерация, Нижегородская область, городской округ город Шахунья, город Шахунья, улица Комсомольская, дом 72В).</w:t>
            </w:r>
          </w:p>
          <w:tbl>
            <w:tblPr>
              <w:tblStyle w:val="af"/>
              <w:tblpPr w:leftFromText="180" w:rightFromText="180" w:vertAnchor="text" w:tblpY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3651"/>
              <w:gridCol w:w="3686"/>
            </w:tblGrid>
            <w:tr w:rsidR="00F1685A" w14:paraId="0C62E7D6" w14:textId="77777777">
              <w:trPr>
                <w:trHeight w:val="64"/>
              </w:trPr>
              <w:tc>
                <w:tcPr>
                  <w:tcW w:w="104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B9A7F" w14:textId="77777777" w:rsidR="00F1685A" w:rsidRDefault="00481688">
                  <w:pPr>
                    <w:spacing w:before="20" w:after="20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Условный номер земельного участка: -</w:t>
                  </w:r>
                </w:p>
              </w:tc>
            </w:tr>
            <w:tr w:rsidR="00F1685A" w14:paraId="36562B31" w14:textId="77777777">
              <w:trPr>
                <w:trHeight w:val="64"/>
              </w:trPr>
              <w:tc>
                <w:tcPr>
                  <w:tcW w:w="104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4AD38" w14:textId="77777777" w:rsidR="00F1685A" w:rsidRDefault="00481688">
                  <w:pPr>
                    <w:spacing w:before="20" w:after="20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Площадь земельного участка: 3149 кв.м.</w:t>
                  </w:r>
                </w:p>
              </w:tc>
            </w:tr>
            <w:tr w:rsidR="00F1685A" w14:paraId="6F11C497" w14:textId="77777777">
              <w:trPr>
                <w:trHeight w:val="64"/>
              </w:trPr>
              <w:tc>
                <w:tcPr>
                  <w:tcW w:w="31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C3B538" w14:textId="77777777" w:rsidR="00F1685A" w:rsidRDefault="00481688">
                  <w:pPr>
                    <w:pStyle w:val="Default"/>
                    <w:ind w:left="-108" w:right="-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Обозначение характерных</w:t>
                  </w:r>
                </w:p>
                <w:p w14:paraId="490BE495" w14:textId="77777777" w:rsidR="00F1685A" w:rsidRDefault="00481688">
                  <w:pPr>
                    <w:pStyle w:val="Default"/>
                    <w:ind w:left="-108" w:right="-11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точек границ</w:t>
                  </w:r>
                </w:p>
              </w:tc>
              <w:tc>
                <w:tcPr>
                  <w:tcW w:w="73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4D0DA8" w14:textId="77777777" w:rsidR="00F1685A" w:rsidRDefault="00481688">
                  <w:pPr>
                    <w:pStyle w:val="Default"/>
                    <w:ind w:right="282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Координаты, м</w:t>
                  </w:r>
                </w:p>
              </w:tc>
            </w:tr>
            <w:tr w:rsidR="00F1685A" w14:paraId="554016E5" w14:textId="77777777">
              <w:trPr>
                <w:trHeight w:val="64"/>
              </w:trPr>
              <w:tc>
                <w:tcPr>
                  <w:tcW w:w="104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AFB78A" w14:textId="77777777" w:rsidR="00F1685A" w:rsidRDefault="00F1685A">
                  <w:pPr>
                    <w:rPr>
                      <w:b/>
                      <w:color w:val="000000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20E526" w14:textId="77777777" w:rsidR="00F1685A" w:rsidRDefault="00481688">
                  <w:pPr>
                    <w:pStyle w:val="Default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03CF9A" w14:textId="77777777" w:rsidR="00F1685A" w:rsidRDefault="00481688">
                  <w:pPr>
                    <w:pStyle w:val="Default"/>
                    <w:ind w:right="-60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  <w:lang w:val="en-US"/>
                    </w:rPr>
                    <w:t>Y</w:t>
                  </w:r>
                </w:p>
              </w:tc>
            </w:tr>
            <w:tr w:rsidR="00F1685A" w14:paraId="7190E516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BB21C4" w14:textId="77777777" w:rsidR="00F1685A" w:rsidRDefault="00481688">
                  <w:pPr>
                    <w:pStyle w:val="Default"/>
                    <w:tabs>
                      <w:tab w:val="left" w:pos="1344"/>
                    </w:tabs>
                    <w:ind w:left="-108" w:right="-108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0B1620" w14:textId="77777777" w:rsidR="00F1685A" w:rsidRDefault="00481688">
                  <w:pPr>
                    <w:pStyle w:val="Default"/>
                    <w:tabs>
                      <w:tab w:val="left" w:pos="1344"/>
                    </w:tabs>
                    <w:ind w:left="-108" w:right="-108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5C8CC2" w14:textId="77777777" w:rsidR="00F1685A" w:rsidRDefault="00481688">
                  <w:pPr>
                    <w:pStyle w:val="Default"/>
                    <w:tabs>
                      <w:tab w:val="left" w:pos="1344"/>
                    </w:tabs>
                    <w:ind w:left="-108" w:right="-108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F1685A" w14:paraId="3090514E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B16B6F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н1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77377A3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680269.88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3C17ACA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3193309.44</w:t>
                  </w:r>
                </w:p>
              </w:tc>
            </w:tr>
            <w:tr w:rsidR="00F1685A" w14:paraId="77C84A0A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8BE079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н2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02F5235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680282.58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2718356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3193334.78</w:t>
                  </w:r>
                </w:p>
              </w:tc>
            </w:tr>
            <w:tr w:rsidR="00F1685A" w14:paraId="11A4AB66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CD4CA1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н3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401A504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680309.00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E244CD7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3193323.69</w:t>
                  </w:r>
                </w:p>
              </w:tc>
            </w:tr>
            <w:tr w:rsidR="00F1685A" w14:paraId="4FA8F498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5032FB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0C0B99A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680320.03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C9D0A83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3193342.40</w:t>
                  </w:r>
                </w:p>
              </w:tc>
            </w:tr>
            <w:tr w:rsidR="00F1685A" w14:paraId="4C921766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BC3D1E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3816FD5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680237.77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7AC003D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3193373.18</w:t>
                  </w:r>
                </w:p>
              </w:tc>
            </w:tr>
            <w:tr w:rsidR="00F1685A" w14:paraId="67B3DEC9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988BD5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н4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63933CF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680220.88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B856657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3193335.75</w:t>
                  </w:r>
                </w:p>
              </w:tc>
            </w:tr>
            <w:tr w:rsidR="00F1685A" w14:paraId="552FCFE3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76B449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6EF4A9B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680222.30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50E0057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3193334.99</w:t>
                  </w:r>
                </w:p>
              </w:tc>
            </w:tr>
            <w:tr w:rsidR="00F1685A" w14:paraId="06344977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471FD8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19D55EC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680265.48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BF5F7E7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3193311.80</w:t>
                  </w:r>
                </w:p>
              </w:tc>
            </w:tr>
            <w:tr w:rsidR="00F1685A" w14:paraId="72FCB5F5" w14:textId="77777777"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F306F7" w14:textId="77777777" w:rsidR="00F1685A" w:rsidRDefault="00481688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н1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C5EF610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680269.88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212B6D5" w14:textId="77777777" w:rsidR="00F1685A" w:rsidRDefault="00481688">
                  <w:pPr>
                    <w:jc w:val="center"/>
                    <w:rPr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3193309.44</w:t>
                  </w:r>
                </w:p>
              </w:tc>
            </w:tr>
          </w:tbl>
          <w:p w14:paraId="63DD7B20" w14:textId="77777777" w:rsidR="00F1685A" w:rsidRDefault="00481688">
            <w:pPr>
              <w:spacing w:before="60"/>
              <w:ind w:left="34" w:right="282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Условные обозначения: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</w:t>
            </w:r>
          </w:p>
          <w:tbl>
            <w:tblPr>
              <w:tblStyle w:val="af"/>
              <w:tblW w:w="0" w:type="auto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4548"/>
              <w:gridCol w:w="1552"/>
              <w:gridCol w:w="3266"/>
            </w:tblGrid>
            <w:tr w:rsidR="00F1685A" w14:paraId="2DE7A766" w14:textId="77777777">
              <w:tc>
                <w:tcPr>
                  <w:tcW w:w="1133" w:type="dxa"/>
                  <w:vMerge w:val="restart"/>
                </w:tcPr>
                <w:p w14:paraId="42C97608" w14:textId="77777777" w:rsidR="00F1685A" w:rsidRDefault="00481688">
                  <w:pPr>
                    <w:jc w:val="center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noProof/>
                      <w:sz w:val="17"/>
                      <w:szCs w:val="17"/>
                    </w:rPr>
                    <w:drawing>
                      <wp:inline distT="0" distB="0" distL="0" distR="0" wp14:anchorId="6DCBAE94" wp14:editId="39F54A1E">
                        <wp:extent cx="571500" cy="1390650"/>
                        <wp:effectExtent l="0" t="0" r="0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15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48" w:type="dxa"/>
                  <w:vMerge w:val="restart"/>
                  <w:vAlign w:val="center"/>
                </w:tcPr>
                <w:p w14:paraId="45C1F0F7" w14:textId="77777777" w:rsidR="00F1685A" w:rsidRDefault="00481688">
                  <w:pPr>
                    <w:spacing w:after="60"/>
                    <w:ind w:left="-57" w:right="-57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граница образуемого земельного участка</w:t>
                  </w:r>
                </w:p>
                <w:p w14:paraId="3C460853" w14:textId="77777777" w:rsidR="00F1685A" w:rsidRDefault="00F1685A">
                  <w:pPr>
                    <w:ind w:left="-57" w:right="-57"/>
                    <w:rPr>
                      <w:color w:val="000000"/>
                      <w:sz w:val="17"/>
                      <w:szCs w:val="17"/>
                    </w:rPr>
                  </w:pPr>
                </w:p>
                <w:p w14:paraId="65BA34C3" w14:textId="77777777" w:rsidR="00F1685A" w:rsidRDefault="00481688">
                  <w:pPr>
                    <w:spacing w:after="180"/>
                    <w:ind w:left="-57" w:right="-57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граница, номер земельного участка, учтенного в ЕГРН</w:t>
                  </w:r>
                </w:p>
                <w:p w14:paraId="33870A29" w14:textId="77777777" w:rsidR="00F1685A" w:rsidRDefault="00F1685A">
                  <w:pPr>
                    <w:ind w:left="-57" w:right="-57"/>
                    <w:rPr>
                      <w:color w:val="000000"/>
                      <w:sz w:val="17"/>
                      <w:szCs w:val="17"/>
                    </w:rPr>
                  </w:pPr>
                </w:p>
                <w:p w14:paraId="5E9DA142" w14:textId="77777777" w:rsidR="00F1685A" w:rsidRDefault="00481688">
                  <w:pPr>
                    <w:spacing w:after="120"/>
                    <w:ind w:left="-57" w:right="-57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граница, номер объекта недвижимости, учтенного в ЕГРН</w:t>
                  </w:r>
                </w:p>
                <w:p w14:paraId="60403D10" w14:textId="77777777" w:rsidR="00F1685A" w:rsidRDefault="00F1685A">
                  <w:pPr>
                    <w:ind w:left="-57" w:right="-57"/>
                    <w:rPr>
                      <w:color w:val="000000"/>
                      <w:sz w:val="17"/>
                      <w:szCs w:val="17"/>
                    </w:rPr>
                  </w:pPr>
                </w:p>
                <w:p w14:paraId="1B7371B8" w14:textId="77777777" w:rsidR="00F1685A" w:rsidRDefault="00481688">
                  <w:pPr>
                    <w:spacing w:after="360" w:line="276" w:lineRule="auto"/>
                    <w:ind w:left="-57" w:right="-57"/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граница объекта капитального строительства</w:t>
                  </w:r>
                </w:p>
              </w:tc>
              <w:tc>
                <w:tcPr>
                  <w:tcW w:w="1552" w:type="dxa"/>
                </w:tcPr>
                <w:p w14:paraId="36DE70B1" w14:textId="77777777" w:rsidR="00F1685A" w:rsidRDefault="00481688">
                  <w:pPr>
                    <w:jc w:val="center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FF"/>
                      <w:sz w:val="17"/>
                      <w:szCs w:val="17"/>
                    </w:rPr>
                    <w:t>52:03:0120004</w:t>
                  </w:r>
                </w:p>
              </w:tc>
              <w:tc>
                <w:tcPr>
                  <w:tcW w:w="3266" w:type="dxa"/>
                  <w:vAlign w:val="center"/>
                </w:tcPr>
                <w:p w14:paraId="0E960FC5" w14:textId="77777777" w:rsidR="00F1685A" w:rsidRDefault="00481688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кадастровый номер квартала</w:t>
                  </w:r>
                </w:p>
              </w:tc>
            </w:tr>
            <w:tr w:rsidR="00F1685A" w14:paraId="30E41AFD" w14:textId="77777777">
              <w:tc>
                <w:tcPr>
                  <w:tcW w:w="1133" w:type="dxa"/>
                  <w:vMerge/>
                  <w:vAlign w:val="center"/>
                </w:tcPr>
                <w:p w14:paraId="2B0DBBB0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48E61B4A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3EB1C33E" w14:textId="77777777" w:rsidR="00F1685A" w:rsidRDefault="00481688">
                  <w:pPr>
                    <w:ind w:left="34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bCs/>
                      <w:color w:val="000000"/>
                      <w:sz w:val="17"/>
                      <w:szCs w:val="17"/>
                      <w:shd w:val="clear" w:color="auto" w:fill="FFFFFF"/>
                    </w:rPr>
                    <w:t>52:03-6.392</w:t>
                  </w:r>
                </w:p>
              </w:tc>
              <w:tc>
                <w:tcPr>
                  <w:tcW w:w="3266" w:type="dxa"/>
                  <w:vAlign w:val="center"/>
                </w:tcPr>
                <w:p w14:paraId="449C07CD" w14:textId="77777777" w:rsidR="00F1685A" w:rsidRDefault="00481688">
                  <w:pPr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sz w:val="17"/>
                      <w:szCs w:val="17"/>
                    </w:rPr>
                    <w:t>- реестровый номер зоны</w:t>
                  </w:r>
                </w:p>
              </w:tc>
            </w:tr>
            <w:tr w:rsidR="00F1685A" w14:paraId="1E0FBDF8" w14:textId="77777777">
              <w:trPr>
                <w:trHeight w:val="70"/>
              </w:trPr>
              <w:tc>
                <w:tcPr>
                  <w:tcW w:w="1133" w:type="dxa"/>
                  <w:vMerge/>
                  <w:vAlign w:val="center"/>
                </w:tcPr>
                <w:p w14:paraId="39EC3BBE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36BCCE14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043A97E1" w14:textId="77777777" w:rsidR="00F1685A" w:rsidRDefault="00481688">
                  <w:pPr>
                    <w:ind w:left="34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12293F89" wp14:editId="53772E0E">
                            <wp:simplePos x="0" y="0"/>
                            <wp:positionH relativeFrom="column">
                              <wp:posOffset>205105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491490" cy="0"/>
                            <wp:effectExtent l="0" t="0" r="22860" b="19050"/>
                            <wp:wrapNone/>
                            <wp:docPr id="4" name="Прямая соединительная линия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 bwMode="auto">
                                    <a:xfrm>
                                      <a:off x="0" y="0"/>
                                      <a:ext cx="49149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0000FF"/>
                                      </a:solidFill>
                                      <a:prstDash val="lg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3B11C1F" id="Прямая соединительная линия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5pt,4.2pt" to="54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" strokecolor="blue">
                            <v:stroke dashstyle="longDash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66" w:type="dxa"/>
                  <w:vAlign w:val="center"/>
                </w:tcPr>
                <w:p w14:paraId="56E15892" w14:textId="77777777" w:rsidR="00F1685A" w:rsidRDefault="00481688">
                  <w:pPr>
                    <w:ind w:right="-57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sz w:val="17"/>
                      <w:szCs w:val="17"/>
                    </w:rPr>
                    <w:t>- граница кадастрового квартала</w:t>
                  </w:r>
                </w:p>
              </w:tc>
            </w:tr>
            <w:tr w:rsidR="00F1685A" w14:paraId="4A4E7975" w14:textId="77777777">
              <w:tc>
                <w:tcPr>
                  <w:tcW w:w="1133" w:type="dxa"/>
                  <w:vMerge/>
                  <w:vAlign w:val="center"/>
                </w:tcPr>
                <w:p w14:paraId="5CF7A045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22CC545B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13CCE002" w14:textId="77777777" w:rsidR="00F1685A" w:rsidRDefault="00481688">
                  <w:pPr>
                    <w:jc w:val="center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sz w:val="17"/>
                      <w:szCs w:val="17"/>
                    </w:rPr>
                    <w:t>ул. Тургенева</w:t>
                  </w:r>
                </w:p>
              </w:tc>
              <w:tc>
                <w:tcPr>
                  <w:tcW w:w="3266" w:type="dxa"/>
                  <w:vAlign w:val="center"/>
                </w:tcPr>
                <w:p w14:paraId="35BA6200" w14:textId="77777777" w:rsidR="00F1685A" w:rsidRDefault="00481688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наименование улицы</w:t>
                  </w:r>
                </w:p>
              </w:tc>
            </w:tr>
            <w:tr w:rsidR="00F1685A" w14:paraId="4E26B108" w14:textId="77777777">
              <w:trPr>
                <w:trHeight w:val="70"/>
              </w:trPr>
              <w:tc>
                <w:tcPr>
                  <w:tcW w:w="1133" w:type="dxa"/>
                  <w:vMerge/>
                  <w:vAlign w:val="center"/>
                </w:tcPr>
                <w:p w14:paraId="3F966714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07FD417C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19C5F602" w14:textId="77777777" w:rsidR="00F1685A" w:rsidRDefault="00481688">
                  <w:pPr>
                    <w:rPr>
                      <w:sz w:val="16"/>
                      <w:szCs w:val="16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1E2EAD46" wp14:editId="7FBA1644">
                            <wp:simplePos x="0" y="0"/>
                            <wp:positionH relativeFrom="column">
                              <wp:posOffset>314325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45085" cy="45085"/>
                            <wp:effectExtent l="0" t="0" r="12065" b="12065"/>
                            <wp:wrapNone/>
                            <wp:docPr id="5" name="Овал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29FFEF1" id="Овал 7" o:spid="_x0000_s1026" style="position:absolute;margin-left:24.75pt;margin-top:3pt;width:3.55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" fillcolor="black [3213]" strokecolor="black [3213]"/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 xml:space="preserve">                  1</w:t>
                  </w:r>
                </w:p>
              </w:tc>
              <w:tc>
                <w:tcPr>
                  <w:tcW w:w="3266" w:type="dxa"/>
                  <w:vAlign w:val="center"/>
                </w:tcPr>
                <w:p w14:paraId="5A7B7AE6" w14:textId="77777777" w:rsidR="00F1685A" w:rsidRDefault="00481688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обозначение точки земельного участка, учтенного в ЕГРН</w:t>
                  </w:r>
                </w:p>
              </w:tc>
            </w:tr>
            <w:tr w:rsidR="00F1685A" w14:paraId="437904DE" w14:textId="77777777">
              <w:trPr>
                <w:trHeight w:val="435"/>
              </w:trPr>
              <w:tc>
                <w:tcPr>
                  <w:tcW w:w="1133" w:type="dxa"/>
                  <w:vMerge/>
                  <w:vAlign w:val="center"/>
                </w:tcPr>
                <w:p w14:paraId="3D6253D4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0036B048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4D15597A" w14:textId="77777777" w:rsidR="00F1685A" w:rsidRDefault="00481688">
                  <w:pPr>
                    <w:ind w:left="34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20F5259E" wp14:editId="77B0DC10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491490" cy="0"/>
                            <wp:effectExtent l="0" t="0" r="22860" b="19050"/>
                            <wp:wrapNone/>
                            <wp:docPr id="6" name="Прямая соединительная линия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 bwMode="auto">
                                    <a:xfrm>
                                      <a:off x="0" y="0"/>
                                      <a:ext cx="49149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00FFFF"/>
                                      </a:solidFill>
                                      <a:prstDash val="lg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B998AB" id="Прямая соединительная линия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1.9pt" to="55.2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" strokecolor="aqua">
                            <v:stroke dashstyle="longDash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66" w:type="dxa"/>
                  <w:vAlign w:val="center"/>
                </w:tcPr>
                <w:p w14:paraId="47167450" w14:textId="77777777" w:rsidR="00F1685A" w:rsidRDefault="00481688">
                  <w:pPr>
                    <w:ind w:right="-57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sz w:val="17"/>
                      <w:szCs w:val="17"/>
                    </w:rPr>
                    <w:t>- граница разработки проекта межевания территории</w:t>
                  </w:r>
                </w:p>
              </w:tc>
            </w:tr>
            <w:tr w:rsidR="00F1685A" w14:paraId="79C0A36A" w14:textId="77777777">
              <w:trPr>
                <w:trHeight w:val="255"/>
              </w:trPr>
              <w:tc>
                <w:tcPr>
                  <w:tcW w:w="1133" w:type="dxa"/>
                  <w:vMerge/>
                  <w:vAlign w:val="center"/>
                </w:tcPr>
                <w:p w14:paraId="14BC9064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20FC1AB5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02994515" w14:textId="77777777" w:rsidR="00F1685A" w:rsidRDefault="00481688">
                  <w:pPr>
                    <w:jc w:val="center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56F73E75" wp14:editId="6623F707">
                            <wp:simplePos x="0" y="0"/>
                            <wp:positionH relativeFrom="column">
                              <wp:posOffset>283210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45085" cy="45085"/>
                            <wp:effectExtent l="0" t="0" r="12065" b="12065"/>
                            <wp:wrapNone/>
                            <wp:docPr id="7" name="Овал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D440C14" id="Овал 6" o:spid="_x0000_s1026" style="position:absolute;margin-left:22.3pt;margin-top:4.3pt;width:3.55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" fillcolor="red" strokecolor="red"/>
                        </w:pict>
                      </mc:Fallback>
                    </mc:AlternateContent>
                  </w:r>
                  <w:r>
                    <w:rPr>
                      <w:color w:val="FF0000"/>
                      <w:sz w:val="17"/>
                      <w:szCs w:val="17"/>
                    </w:rPr>
                    <w:t>н1</w:t>
                  </w:r>
                </w:p>
              </w:tc>
              <w:tc>
                <w:tcPr>
                  <w:tcW w:w="3266" w:type="dxa"/>
                  <w:vAlign w:val="center"/>
                </w:tcPr>
                <w:p w14:paraId="4CFBFA5D" w14:textId="77777777" w:rsidR="00F1685A" w:rsidRDefault="00481688">
                  <w:pPr>
                    <w:ind w:right="-57"/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обозначение точки образуемого земельного участка</w:t>
                  </w:r>
                </w:p>
              </w:tc>
            </w:tr>
            <w:tr w:rsidR="00F1685A" w14:paraId="3BB5B6C6" w14:textId="77777777">
              <w:trPr>
                <w:trHeight w:val="480"/>
              </w:trPr>
              <w:tc>
                <w:tcPr>
                  <w:tcW w:w="1133" w:type="dxa"/>
                  <w:vMerge/>
                  <w:vAlign w:val="center"/>
                </w:tcPr>
                <w:p w14:paraId="6E4A2459" w14:textId="77777777" w:rsidR="00F1685A" w:rsidRDefault="00F1685A">
                  <w:pPr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9366" w:type="dxa"/>
                  <w:vMerge/>
                  <w:vAlign w:val="center"/>
                </w:tcPr>
                <w:p w14:paraId="2D615A80" w14:textId="77777777" w:rsidR="00F1685A" w:rsidRDefault="00F1685A">
                  <w:pPr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 w14:paraId="0AD9B732" w14:textId="77777777" w:rsidR="00F1685A" w:rsidRDefault="00481688">
                  <w:pPr>
                    <w:spacing w:after="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0CC8B04C" wp14:editId="0A20048B">
                        <wp:extent cx="419100" cy="266700"/>
                        <wp:effectExtent l="0" t="0" r="0" b="0"/>
                        <wp:docPr id="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6" w:type="dxa"/>
                  <w:vAlign w:val="center"/>
                </w:tcPr>
                <w:p w14:paraId="5D55B2B5" w14:textId="77777777" w:rsidR="00F1685A" w:rsidRDefault="00481688">
                  <w:pPr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sz w:val="17"/>
                      <w:szCs w:val="17"/>
                    </w:rPr>
                    <w:t>- охранная зона инженерных коммуникаций</w:t>
                  </w:r>
                </w:p>
              </w:tc>
            </w:tr>
            <w:tr w:rsidR="00F1685A" w14:paraId="2B20617B" w14:textId="77777777">
              <w:tc>
                <w:tcPr>
                  <w:tcW w:w="1133" w:type="dxa"/>
                  <w:vMerge w:val="restart"/>
                </w:tcPr>
                <w:p w14:paraId="4531AEC8" w14:textId="77777777" w:rsidR="00F1685A" w:rsidRDefault="00481688">
                  <w:pPr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095AED11" wp14:editId="00454ADE">
                        <wp:extent cx="533400" cy="781050"/>
                        <wp:effectExtent l="0" t="0" r="0" b="0"/>
                        <wp:docPr id="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34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66" w:type="dxa"/>
                  <w:gridSpan w:val="3"/>
                </w:tcPr>
                <w:p w14:paraId="1E0B1B3B" w14:textId="77777777" w:rsidR="00F1685A" w:rsidRDefault="00481688">
                  <w:pPr>
                    <w:ind w:left="-57" w:right="-57"/>
                    <w:jc w:val="both"/>
                    <w:rPr>
                      <w:color w:val="000000"/>
                      <w:sz w:val="17"/>
                      <w:szCs w:val="17"/>
                      <w:lang w:eastAsia="en-US"/>
                    </w:rPr>
                  </w:pPr>
                  <w:r>
                    <w:rPr>
                      <w:color w:val="000000"/>
                      <w:sz w:val="17"/>
                      <w:szCs w:val="17"/>
                    </w:rPr>
                    <w:t>- граница земельного участка, подлежащего перераспределению, находящегося в собственности Удянова Андриана Анатольевича (вид, номер и дата государственной регистрации права – Собственность, № 52:03:0120031:26-52/156/2025-3 от 23.09.2025 г.)</w:t>
                  </w:r>
                </w:p>
              </w:tc>
            </w:tr>
            <w:tr w:rsidR="00F1685A" w14:paraId="4833A9A1" w14:textId="77777777">
              <w:tc>
                <w:tcPr>
                  <w:tcW w:w="1133" w:type="dxa"/>
                  <w:vMerge/>
                  <w:vAlign w:val="center"/>
                </w:tcPr>
                <w:p w14:paraId="14486442" w14:textId="77777777" w:rsidR="00F1685A" w:rsidRDefault="00F1685A">
                  <w:pPr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9366" w:type="dxa"/>
                  <w:gridSpan w:val="3"/>
                  <w:vAlign w:val="center"/>
                </w:tcPr>
                <w:p w14:paraId="383AF0C6" w14:textId="77777777" w:rsidR="00F1685A" w:rsidRDefault="00481688">
                  <w:pPr>
                    <w:ind w:left="-57" w:right="-57"/>
                    <w:rPr>
                      <w:sz w:val="17"/>
                      <w:szCs w:val="17"/>
                      <w:lang w:eastAsia="en-US"/>
                    </w:rPr>
                  </w:pPr>
                  <w:r>
                    <w:rPr>
                      <w:sz w:val="17"/>
                      <w:szCs w:val="17"/>
                    </w:rPr>
                    <w:t>- земли, подлежащие перераспределению, находящиеся в государственной собственности до разграничения</w:t>
                  </w:r>
                </w:p>
              </w:tc>
            </w:tr>
          </w:tbl>
          <w:p w14:paraId="00FF6D31" w14:textId="77777777" w:rsidR="00F1685A" w:rsidRDefault="00F1685A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F1685A" w14:paraId="3788A589" w14:textId="77777777">
        <w:trPr>
          <w:trHeight w:val="135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5EF9A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05B937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F5DC0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DC88BC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76630C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4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C29988" w14:textId="77777777" w:rsidR="00F1685A" w:rsidRDefault="00481688">
            <w:pPr>
              <w:jc w:val="center"/>
              <w:rPr>
                <w:lang w:eastAsia="en-US"/>
              </w:rPr>
            </w:pPr>
            <w:r>
              <w:t>52-001/2026 ПМТ</w:t>
            </w:r>
          </w:p>
        </w:tc>
      </w:tr>
      <w:tr w:rsidR="00F1685A" w14:paraId="7476A9D6" w14:textId="77777777">
        <w:trPr>
          <w:trHeight w:val="128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35C47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7CBAA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8CF142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1022CE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1421AA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78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C2EA8" w14:textId="77777777" w:rsidR="00F1685A" w:rsidRDefault="00F1685A">
            <w:pPr>
              <w:rPr>
                <w:lang w:eastAsia="en-US"/>
              </w:rPr>
            </w:pPr>
          </w:p>
        </w:tc>
      </w:tr>
      <w:tr w:rsidR="00F1685A" w14:paraId="63FD14CE" w14:textId="77777777">
        <w:trPr>
          <w:trHeight w:val="98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5E6989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036ABC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229074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0C8A08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183139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4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2502CB" w14:textId="77777777" w:rsidR="00F1685A" w:rsidRDefault="004816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межевания территории в районе нежилого здания </w:t>
            </w:r>
          </w:p>
          <w:p w14:paraId="38E8EA3B" w14:textId="77777777" w:rsidR="00F1685A" w:rsidRDefault="004816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72В по улице Комсомольская в городе Шахунья </w:t>
            </w:r>
          </w:p>
          <w:p w14:paraId="5A6EB405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Нижегородской области</w:t>
            </w:r>
          </w:p>
        </w:tc>
      </w:tr>
      <w:tr w:rsidR="00F1685A" w14:paraId="03253C2B" w14:textId="77777777">
        <w:trPr>
          <w:trHeight w:val="50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141FBD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128DFF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DE3EAF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17B19D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05BF69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78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8CDDC9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</w:tr>
      <w:tr w:rsidR="00F1685A" w14:paraId="2DFD6504" w14:textId="77777777">
        <w:trPr>
          <w:trHeight w:val="225"/>
        </w:trPr>
        <w:tc>
          <w:tcPr>
            <w:tcW w:w="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1F06C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Изм.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13EED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Лист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7AC7E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№ докум.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11F91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Подпись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4B43A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9978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12D18A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</w:tr>
      <w:tr w:rsidR="00F1685A" w14:paraId="660F29E1" w14:textId="77777777">
        <w:trPr>
          <w:trHeight w:val="128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1918AD" w14:textId="77777777" w:rsidR="00F1685A" w:rsidRDefault="0048168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Разработал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496F6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Суслов А.К.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B04DC8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4D996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04.26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3C007E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Проект межевания территории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EBDA09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Стадия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185346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Лист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3F93A0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Листов</w:t>
            </w:r>
          </w:p>
        </w:tc>
      </w:tr>
      <w:tr w:rsidR="00F1685A" w14:paraId="5AC06B0A" w14:textId="77777777">
        <w:trPr>
          <w:trHeight w:val="50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684E3" w14:textId="77777777" w:rsidR="00F1685A" w:rsidRDefault="0048168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Проверил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4E4BC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Суслов А.К.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27EC44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FE317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04.26</w:t>
            </w:r>
          </w:p>
        </w:tc>
        <w:tc>
          <w:tcPr>
            <w:tcW w:w="5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D7C2E5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CA75A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D1192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E7DAC3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1685A" w14:paraId="70561A76" w14:textId="77777777">
        <w:trPr>
          <w:trHeight w:val="50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756BF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279762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754B5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A96FE2" w14:textId="77777777" w:rsidR="00F1685A" w:rsidRDefault="00F168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35F98F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Чертеж межевания территории</w:t>
            </w:r>
          </w:p>
        </w:tc>
        <w:tc>
          <w:tcPr>
            <w:tcW w:w="271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3AF3B" w14:textId="77777777" w:rsidR="00F1685A" w:rsidRDefault="0048168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ООО «Шахунское землеустроительное бюро»</w:t>
            </w:r>
          </w:p>
        </w:tc>
      </w:tr>
      <w:tr w:rsidR="00F1685A" w14:paraId="6CEA760E" w14:textId="77777777">
        <w:trPr>
          <w:trHeight w:val="143"/>
        </w:trPr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420B44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706D9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8E6FD3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64C5F2" w14:textId="77777777" w:rsidR="00F1685A" w:rsidRDefault="00F1685A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0ABC05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1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BBCE5" w14:textId="77777777" w:rsidR="00F1685A" w:rsidRDefault="00F1685A">
            <w:pPr>
              <w:rPr>
                <w:sz w:val="20"/>
                <w:szCs w:val="20"/>
                <w:lang w:eastAsia="en-US"/>
              </w:rPr>
            </w:pPr>
          </w:p>
        </w:tc>
      </w:tr>
    </w:tbl>
    <w:p w14:paraId="79BFE142" w14:textId="77777777" w:rsidR="00F1685A" w:rsidRDefault="00F1685A">
      <w:pPr>
        <w:jc w:val="both"/>
        <w:rPr>
          <w:sz w:val="26"/>
          <w:szCs w:val="26"/>
        </w:rPr>
      </w:pPr>
    </w:p>
    <w:p w14:paraId="513189A7" w14:textId="77777777" w:rsidR="00F1685A" w:rsidRDefault="00F1685A">
      <w:pPr>
        <w:jc w:val="both"/>
        <w:rPr>
          <w:sz w:val="26"/>
          <w:szCs w:val="26"/>
        </w:rPr>
      </w:pPr>
    </w:p>
    <w:p w14:paraId="747A9C10" w14:textId="77777777" w:rsidR="00F1685A" w:rsidRDefault="00F1685A">
      <w:pPr>
        <w:jc w:val="both"/>
        <w:rPr>
          <w:sz w:val="26"/>
          <w:szCs w:val="26"/>
        </w:rPr>
      </w:pPr>
    </w:p>
    <w:p w14:paraId="1EC20E32" w14:textId="77777777" w:rsidR="00F1685A" w:rsidRDefault="00F1685A">
      <w:pPr>
        <w:jc w:val="both"/>
        <w:rPr>
          <w:sz w:val="26"/>
          <w:szCs w:val="26"/>
        </w:rPr>
      </w:pPr>
    </w:p>
    <w:p w14:paraId="15A75BB9" w14:textId="77777777" w:rsidR="00F1685A" w:rsidRDefault="00F1685A">
      <w:pPr>
        <w:jc w:val="both"/>
        <w:rPr>
          <w:sz w:val="26"/>
          <w:szCs w:val="26"/>
        </w:rPr>
      </w:pPr>
    </w:p>
    <w:p w14:paraId="50768D97" w14:textId="77777777" w:rsidR="00F1685A" w:rsidRDefault="00F1685A">
      <w:pPr>
        <w:jc w:val="both"/>
        <w:rPr>
          <w:sz w:val="26"/>
          <w:szCs w:val="26"/>
        </w:rPr>
      </w:pPr>
    </w:p>
    <w:p w14:paraId="6F22BB56" w14:textId="77777777" w:rsidR="00F1685A" w:rsidRDefault="00F1685A">
      <w:pPr>
        <w:jc w:val="both"/>
        <w:rPr>
          <w:sz w:val="26"/>
          <w:szCs w:val="26"/>
        </w:rPr>
      </w:pPr>
    </w:p>
    <w:p w14:paraId="2279B826" w14:textId="77777777" w:rsidR="00F1685A" w:rsidRDefault="00F1685A">
      <w:pPr>
        <w:jc w:val="both"/>
        <w:rPr>
          <w:sz w:val="26"/>
          <w:szCs w:val="26"/>
        </w:rPr>
      </w:pPr>
    </w:p>
    <w:p w14:paraId="329A3E7B" w14:textId="77777777" w:rsidR="00F1685A" w:rsidRDefault="00F1685A">
      <w:pPr>
        <w:jc w:val="both"/>
        <w:rPr>
          <w:sz w:val="26"/>
          <w:szCs w:val="26"/>
        </w:rPr>
      </w:pPr>
    </w:p>
    <w:p w14:paraId="625BC2C2" w14:textId="77777777" w:rsidR="00F1685A" w:rsidRDefault="00F1685A">
      <w:pPr>
        <w:jc w:val="both"/>
        <w:rPr>
          <w:sz w:val="26"/>
          <w:szCs w:val="26"/>
        </w:rPr>
      </w:pPr>
    </w:p>
    <w:p w14:paraId="754B70A7" w14:textId="77777777" w:rsidR="00F1685A" w:rsidRDefault="00F1685A">
      <w:pPr>
        <w:jc w:val="both"/>
        <w:rPr>
          <w:sz w:val="26"/>
          <w:szCs w:val="26"/>
        </w:rPr>
      </w:pPr>
    </w:p>
    <w:p w14:paraId="6A2DB140" w14:textId="77777777" w:rsidR="00F1685A" w:rsidRDefault="00F1685A">
      <w:pPr>
        <w:jc w:val="both"/>
        <w:rPr>
          <w:sz w:val="26"/>
          <w:szCs w:val="26"/>
        </w:rPr>
      </w:pPr>
    </w:p>
    <w:p w14:paraId="75F5C461" w14:textId="77777777" w:rsidR="00F1685A" w:rsidRDefault="00F1685A">
      <w:pPr>
        <w:jc w:val="both"/>
        <w:rPr>
          <w:sz w:val="26"/>
          <w:szCs w:val="26"/>
        </w:rPr>
      </w:pPr>
    </w:p>
    <w:p w14:paraId="707BBF29" w14:textId="77777777" w:rsidR="00F1685A" w:rsidRDefault="00F1685A">
      <w:pPr>
        <w:jc w:val="both"/>
        <w:rPr>
          <w:sz w:val="26"/>
          <w:szCs w:val="26"/>
        </w:rPr>
      </w:pPr>
    </w:p>
    <w:p w14:paraId="566186E6" w14:textId="77777777" w:rsidR="00F1685A" w:rsidRDefault="00F1685A">
      <w:pPr>
        <w:jc w:val="both"/>
        <w:rPr>
          <w:sz w:val="26"/>
          <w:szCs w:val="26"/>
        </w:rPr>
      </w:pPr>
    </w:p>
    <w:p w14:paraId="7680FAE5" w14:textId="77777777" w:rsidR="00F1685A" w:rsidRDefault="00F1685A"/>
    <w:p w14:paraId="4D261F1F" w14:textId="77777777" w:rsidR="00F1685A" w:rsidRDefault="00F1685A">
      <w:pPr>
        <w:jc w:val="both"/>
        <w:rPr>
          <w:sz w:val="26"/>
          <w:szCs w:val="26"/>
        </w:rPr>
      </w:pPr>
    </w:p>
    <w:sectPr w:rsidR="00F1685A">
      <w:footerReference w:type="even" r:id="rId13"/>
      <w:pgSz w:w="11906" w:h="16838"/>
      <w:pgMar w:top="992" w:right="709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7C73" w14:textId="77777777" w:rsidR="00481688" w:rsidRDefault="00481688">
      <w:r>
        <w:separator/>
      </w:r>
    </w:p>
  </w:endnote>
  <w:endnote w:type="continuationSeparator" w:id="0">
    <w:p w14:paraId="61DF8341" w14:textId="77777777" w:rsidR="00481688" w:rsidRDefault="0048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4AC8D" w14:textId="77777777" w:rsidR="00F1685A" w:rsidRDefault="00481688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3A4C915D" w14:textId="77777777" w:rsidR="00F1685A" w:rsidRDefault="00F1685A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BE0B" w14:textId="77777777" w:rsidR="00481688" w:rsidRDefault="00481688">
      <w:r>
        <w:separator/>
      </w:r>
    </w:p>
  </w:footnote>
  <w:footnote w:type="continuationSeparator" w:id="0">
    <w:p w14:paraId="39D8F820" w14:textId="77777777" w:rsidR="00481688" w:rsidRDefault="00481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FA3"/>
    <w:multiLevelType w:val="hybridMultilevel"/>
    <w:tmpl w:val="14E27236"/>
    <w:lvl w:ilvl="0" w:tplc="E4460AB0">
      <w:start w:val="1"/>
      <w:numFmt w:val="decimal"/>
      <w:lvlText w:val="%1."/>
      <w:lvlJc w:val="left"/>
      <w:pPr>
        <w:ind w:left="720" w:hanging="360"/>
      </w:pPr>
    </w:lvl>
    <w:lvl w:ilvl="1" w:tplc="41888268">
      <w:start w:val="1"/>
      <w:numFmt w:val="lowerLetter"/>
      <w:lvlText w:val="%2."/>
      <w:lvlJc w:val="left"/>
      <w:pPr>
        <w:ind w:left="1440" w:hanging="360"/>
      </w:pPr>
    </w:lvl>
    <w:lvl w:ilvl="2" w:tplc="67C8CA90">
      <w:start w:val="1"/>
      <w:numFmt w:val="lowerRoman"/>
      <w:lvlText w:val="%3."/>
      <w:lvlJc w:val="right"/>
      <w:pPr>
        <w:ind w:left="2160" w:hanging="180"/>
      </w:pPr>
    </w:lvl>
    <w:lvl w:ilvl="3" w:tplc="917E0B8E">
      <w:start w:val="1"/>
      <w:numFmt w:val="decimal"/>
      <w:lvlText w:val="%4."/>
      <w:lvlJc w:val="left"/>
      <w:pPr>
        <w:ind w:left="2880" w:hanging="360"/>
      </w:pPr>
    </w:lvl>
    <w:lvl w:ilvl="4" w:tplc="8402C30A">
      <w:start w:val="1"/>
      <w:numFmt w:val="lowerLetter"/>
      <w:lvlText w:val="%5."/>
      <w:lvlJc w:val="left"/>
      <w:pPr>
        <w:ind w:left="3600" w:hanging="360"/>
      </w:pPr>
    </w:lvl>
    <w:lvl w:ilvl="5" w:tplc="F76C93AC">
      <w:start w:val="1"/>
      <w:numFmt w:val="lowerRoman"/>
      <w:lvlText w:val="%6."/>
      <w:lvlJc w:val="right"/>
      <w:pPr>
        <w:ind w:left="4320" w:hanging="180"/>
      </w:pPr>
    </w:lvl>
    <w:lvl w:ilvl="6" w:tplc="C952FE2A">
      <w:start w:val="1"/>
      <w:numFmt w:val="decimal"/>
      <w:lvlText w:val="%7."/>
      <w:lvlJc w:val="left"/>
      <w:pPr>
        <w:ind w:left="5040" w:hanging="360"/>
      </w:pPr>
    </w:lvl>
    <w:lvl w:ilvl="7" w:tplc="5EC417DE">
      <w:start w:val="1"/>
      <w:numFmt w:val="lowerLetter"/>
      <w:lvlText w:val="%8."/>
      <w:lvlJc w:val="left"/>
      <w:pPr>
        <w:ind w:left="5760" w:hanging="360"/>
      </w:pPr>
    </w:lvl>
    <w:lvl w:ilvl="8" w:tplc="FB76810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16F1C"/>
    <w:multiLevelType w:val="hybridMultilevel"/>
    <w:tmpl w:val="8E68CF42"/>
    <w:lvl w:ilvl="0" w:tplc="9F367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B010C0">
      <w:start w:val="1"/>
      <w:numFmt w:val="lowerLetter"/>
      <w:lvlText w:val="%2."/>
      <w:lvlJc w:val="left"/>
      <w:pPr>
        <w:ind w:left="1440" w:hanging="360"/>
      </w:pPr>
    </w:lvl>
    <w:lvl w:ilvl="2" w:tplc="08FC1858">
      <w:start w:val="1"/>
      <w:numFmt w:val="lowerRoman"/>
      <w:lvlText w:val="%3."/>
      <w:lvlJc w:val="right"/>
      <w:pPr>
        <w:ind w:left="2160" w:hanging="180"/>
      </w:pPr>
    </w:lvl>
    <w:lvl w:ilvl="3" w:tplc="7200DC0E">
      <w:start w:val="1"/>
      <w:numFmt w:val="decimal"/>
      <w:lvlText w:val="%4."/>
      <w:lvlJc w:val="left"/>
      <w:pPr>
        <w:ind w:left="2880" w:hanging="360"/>
      </w:pPr>
    </w:lvl>
    <w:lvl w:ilvl="4" w:tplc="9CBAF20A">
      <w:start w:val="1"/>
      <w:numFmt w:val="lowerLetter"/>
      <w:lvlText w:val="%5."/>
      <w:lvlJc w:val="left"/>
      <w:pPr>
        <w:ind w:left="3600" w:hanging="360"/>
      </w:pPr>
    </w:lvl>
    <w:lvl w:ilvl="5" w:tplc="1A64B50C">
      <w:start w:val="1"/>
      <w:numFmt w:val="lowerRoman"/>
      <w:lvlText w:val="%6."/>
      <w:lvlJc w:val="right"/>
      <w:pPr>
        <w:ind w:left="4320" w:hanging="180"/>
      </w:pPr>
    </w:lvl>
    <w:lvl w:ilvl="6" w:tplc="FC143FBA">
      <w:start w:val="1"/>
      <w:numFmt w:val="decimal"/>
      <w:lvlText w:val="%7."/>
      <w:lvlJc w:val="left"/>
      <w:pPr>
        <w:ind w:left="5040" w:hanging="360"/>
      </w:pPr>
    </w:lvl>
    <w:lvl w:ilvl="7" w:tplc="27427090">
      <w:start w:val="1"/>
      <w:numFmt w:val="lowerLetter"/>
      <w:lvlText w:val="%8."/>
      <w:lvlJc w:val="left"/>
      <w:pPr>
        <w:ind w:left="5760" w:hanging="360"/>
      </w:pPr>
    </w:lvl>
    <w:lvl w:ilvl="8" w:tplc="DC3098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21451"/>
    <w:multiLevelType w:val="hybridMultilevel"/>
    <w:tmpl w:val="5B5A03BC"/>
    <w:lvl w:ilvl="0" w:tplc="B0CE7564">
      <w:start w:val="1"/>
      <w:numFmt w:val="decimal"/>
      <w:lvlText w:val="%1."/>
      <w:lvlJc w:val="left"/>
      <w:pPr>
        <w:ind w:left="720" w:hanging="360"/>
      </w:pPr>
    </w:lvl>
    <w:lvl w:ilvl="1" w:tplc="229E61EE">
      <w:start w:val="1"/>
      <w:numFmt w:val="lowerLetter"/>
      <w:lvlText w:val="%2."/>
      <w:lvlJc w:val="left"/>
      <w:pPr>
        <w:ind w:left="1440" w:hanging="360"/>
      </w:pPr>
    </w:lvl>
    <w:lvl w:ilvl="2" w:tplc="64C08EC6">
      <w:start w:val="1"/>
      <w:numFmt w:val="lowerRoman"/>
      <w:lvlText w:val="%3."/>
      <w:lvlJc w:val="right"/>
      <w:pPr>
        <w:ind w:left="2160" w:hanging="180"/>
      </w:pPr>
    </w:lvl>
    <w:lvl w:ilvl="3" w:tplc="D2662C04">
      <w:start w:val="1"/>
      <w:numFmt w:val="decimal"/>
      <w:lvlText w:val="%4."/>
      <w:lvlJc w:val="left"/>
      <w:pPr>
        <w:ind w:left="2880" w:hanging="360"/>
      </w:pPr>
    </w:lvl>
    <w:lvl w:ilvl="4" w:tplc="09041D08">
      <w:start w:val="1"/>
      <w:numFmt w:val="lowerLetter"/>
      <w:lvlText w:val="%5."/>
      <w:lvlJc w:val="left"/>
      <w:pPr>
        <w:ind w:left="3600" w:hanging="360"/>
      </w:pPr>
    </w:lvl>
    <w:lvl w:ilvl="5" w:tplc="2CD8DA2A">
      <w:start w:val="1"/>
      <w:numFmt w:val="lowerRoman"/>
      <w:lvlText w:val="%6."/>
      <w:lvlJc w:val="right"/>
      <w:pPr>
        <w:ind w:left="4320" w:hanging="180"/>
      </w:pPr>
    </w:lvl>
    <w:lvl w:ilvl="6" w:tplc="FF0AB1AE">
      <w:start w:val="1"/>
      <w:numFmt w:val="decimal"/>
      <w:lvlText w:val="%7."/>
      <w:lvlJc w:val="left"/>
      <w:pPr>
        <w:ind w:left="5040" w:hanging="360"/>
      </w:pPr>
    </w:lvl>
    <w:lvl w:ilvl="7" w:tplc="EE307192">
      <w:start w:val="1"/>
      <w:numFmt w:val="lowerLetter"/>
      <w:lvlText w:val="%8."/>
      <w:lvlJc w:val="left"/>
      <w:pPr>
        <w:ind w:left="5760" w:hanging="360"/>
      </w:pPr>
    </w:lvl>
    <w:lvl w:ilvl="8" w:tplc="4D60B0B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0E9"/>
    <w:multiLevelType w:val="multilevel"/>
    <w:tmpl w:val="121C37F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800EF5"/>
    <w:multiLevelType w:val="hybridMultilevel"/>
    <w:tmpl w:val="FB3A9672"/>
    <w:lvl w:ilvl="0" w:tplc="1CAEB872">
      <w:start w:val="1"/>
      <w:numFmt w:val="decimal"/>
      <w:lvlText w:val="%1."/>
      <w:lvlJc w:val="left"/>
      <w:pPr>
        <w:ind w:left="720" w:hanging="360"/>
      </w:pPr>
    </w:lvl>
    <w:lvl w:ilvl="1" w:tplc="A0C05100">
      <w:start w:val="1"/>
      <w:numFmt w:val="lowerLetter"/>
      <w:lvlText w:val="%2."/>
      <w:lvlJc w:val="left"/>
      <w:pPr>
        <w:ind w:left="1440" w:hanging="360"/>
      </w:pPr>
    </w:lvl>
    <w:lvl w:ilvl="2" w:tplc="001A5138">
      <w:start w:val="1"/>
      <w:numFmt w:val="lowerRoman"/>
      <w:lvlText w:val="%3."/>
      <w:lvlJc w:val="right"/>
      <w:pPr>
        <w:ind w:left="2160" w:hanging="180"/>
      </w:pPr>
    </w:lvl>
    <w:lvl w:ilvl="3" w:tplc="26B0732A">
      <w:start w:val="1"/>
      <w:numFmt w:val="decimal"/>
      <w:lvlText w:val="%4."/>
      <w:lvlJc w:val="left"/>
      <w:pPr>
        <w:ind w:left="2880" w:hanging="360"/>
      </w:pPr>
    </w:lvl>
    <w:lvl w:ilvl="4" w:tplc="9A7C1290">
      <w:start w:val="1"/>
      <w:numFmt w:val="lowerLetter"/>
      <w:lvlText w:val="%5."/>
      <w:lvlJc w:val="left"/>
      <w:pPr>
        <w:ind w:left="3600" w:hanging="360"/>
      </w:pPr>
    </w:lvl>
    <w:lvl w:ilvl="5" w:tplc="A3520F92">
      <w:start w:val="1"/>
      <w:numFmt w:val="lowerRoman"/>
      <w:lvlText w:val="%6."/>
      <w:lvlJc w:val="right"/>
      <w:pPr>
        <w:ind w:left="4320" w:hanging="180"/>
      </w:pPr>
    </w:lvl>
    <w:lvl w:ilvl="6" w:tplc="C8AE2F4E">
      <w:start w:val="1"/>
      <w:numFmt w:val="decimal"/>
      <w:lvlText w:val="%7."/>
      <w:lvlJc w:val="left"/>
      <w:pPr>
        <w:ind w:left="5040" w:hanging="360"/>
      </w:pPr>
    </w:lvl>
    <w:lvl w:ilvl="7" w:tplc="4FCCC9A2">
      <w:start w:val="1"/>
      <w:numFmt w:val="lowerLetter"/>
      <w:lvlText w:val="%8."/>
      <w:lvlJc w:val="left"/>
      <w:pPr>
        <w:ind w:left="5760" w:hanging="360"/>
      </w:pPr>
    </w:lvl>
    <w:lvl w:ilvl="8" w:tplc="CA8E447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60E5B"/>
    <w:multiLevelType w:val="hybridMultilevel"/>
    <w:tmpl w:val="B23C2462"/>
    <w:lvl w:ilvl="0" w:tplc="4A58A780">
      <w:start w:val="1"/>
      <w:numFmt w:val="decimal"/>
      <w:lvlText w:val="%1."/>
      <w:lvlJc w:val="left"/>
      <w:pPr>
        <w:ind w:left="720" w:hanging="360"/>
      </w:pPr>
    </w:lvl>
    <w:lvl w:ilvl="1" w:tplc="6EEA6824">
      <w:start w:val="1"/>
      <w:numFmt w:val="lowerLetter"/>
      <w:lvlText w:val="%2."/>
      <w:lvlJc w:val="left"/>
      <w:pPr>
        <w:ind w:left="1440" w:hanging="360"/>
      </w:pPr>
    </w:lvl>
    <w:lvl w:ilvl="2" w:tplc="9CDC460A">
      <w:start w:val="1"/>
      <w:numFmt w:val="lowerRoman"/>
      <w:lvlText w:val="%3."/>
      <w:lvlJc w:val="right"/>
      <w:pPr>
        <w:ind w:left="2160" w:hanging="180"/>
      </w:pPr>
    </w:lvl>
    <w:lvl w:ilvl="3" w:tplc="7CB0D206">
      <w:start w:val="1"/>
      <w:numFmt w:val="decimal"/>
      <w:lvlText w:val="%4."/>
      <w:lvlJc w:val="left"/>
      <w:pPr>
        <w:ind w:left="2880" w:hanging="360"/>
      </w:pPr>
    </w:lvl>
    <w:lvl w:ilvl="4" w:tplc="BAB8A996">
      <w:start w:val="1"/>
      <w:numFmt w:val="lowerLetter"/>
      <w:lvlText w:val="%5."/>
      <w:lvlJc w:val="left"/>
      <w:pPr>
        <w:ind w:left="3600" w:hanging="360"/>
      </w:pPr>
    </w:lvl>
    <w:lvl w:ilvl="5" w:tplc="51EC281A">
      <w:start w:val="1"/>
      <w:numFmt w:val="lowerRoman"/>
      <w:lvlText w:val="%6."/>
      <w:lvlJc w:val="right"/>
      <w:pPr>
        <w:ind w:left="4320" w:hanging="180"/>
      </w:pPr>
    </w:lvl>
    <w:lvl w:ilvl="6" w:tplc="E4449548">
      <w:start w:val="1"/>
      <w:numFmt w:val="decimal"/>
      <w:lvlText w:val="%7."/>
      <w:lvlJc w:val="left"/>
      <w:pPr>
        <w:ind w:left="5040" w:hanging="360"/>
      </w:pPr>
    </w:lvl>
    <w:lvl w:ilvl="7" w:tplc="8F228F50">
      <w:start w:val="1"/>
      <w:numFmt w:val="lowerLetter"/>
      <w:lvlText w:val="%8."/>
      <w:lvlJc w:val="left"/>
      <w:pPr>
        <w:ind w:left="5760" w:hanging="360"/>
      </w:pPr>
    </w:lvl>
    <w:lvl w:ilvl="8" w:tplc="700E3D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36257"/>
    <w:multiLevelType w:val="hybridMultilevel"/>
    <w:tmpl w:val="EB248A1A"/>
    <w:lvl w:ilvl="0" w:tplc="6A469146">
      <w:start w:val="1"/>
      <w:numFmt w:val="decimal"/>
      <w:lvlText w:val="%1."/>
      <w:lvlJc w:val="left"/>
      <w:pPr>
        <w:ind w:left="720" w:hanging="360"/>
      </w:pPr>
    </w:lvl>
    <w:lvl w:ilvl="1" w:tplc="BE925764">
      <w:start w:val="1"/>
      <w:numFmt w:val="lowerLetter"/>
      <w:lvlText w:val="%2."/>
      <w:lvlJc w:val="left"/>
      <w:pPr>
        <w:ind w:left="1440" w:hanging="360"/>
      </w:pPr>
    </w:lvl>
    <w:lvl w:ilvl="2" w:tplc="2D14CCE4">
      <w:start w:val="1"/>
      <w:numFmt w:val="lowerRoman"/>
      <w:lvlText w:val="%3."/>
      <w:lvlJc w:val="right"/>
      <w:pPr>
        <w:ind w:left="2160" w:hanging="180"/>
      </w:pPr>
    </w:lvl>
    <w:lvl w:ilvl="3" w:tplc="E4286A74">
      <w:start w:val="1"/>
      <w:numFmt w:val="decimal"/>
      <w:lvlText w:val="%4."/>
      <w:lvlJc w:val="left"/>
      <w:pPr>
        <w:ind w:left="2880" w:hanging="360"/>
      </w:pPr>
    </w:lvl>
    <w:lvl w:ilvl="4" w:tplc="6D90D0D0">
      <w:start w:val="1"/>
      <w:numFmt w:val="lowerLetter"/>
      <w:lvlText w:val="%5."/>
      <w:lvlJc w:val="left"/>
      <w:pPr>
        <w:ind w:left="3600" w:hanging="360"/>
      </w:pPr>
    </w:lvl>
    <w:lvl w:ilvl="5" w:tplc="5DF85E0E">
      <w:start w:val="1"/>
      <w:numFmt w:val="lowerRoman"/>
      <w:lvlText w:val="%6."/>
      <w:lvlJc w:val="right"/>
      <w:pPr>
        <w:ind w:left="4320" w:hanging="180"/>
      </w:pPr>
    </w:lvl>
    <w:lvl w:ilvl="6" w:tplc="AAF0248E">
      <w:start w:val="1"/>
      <w:numFmt w:val="decimal"/>
      <w:lvlText w:val="%7."/>
      <w:lvlJc w:val="left"/>
      <w:pPr>
        <w:ind w:left="5040" w:hanging="360"/>
      </w:pPr>
    </w:lvl>
    <w:lvl w:ilvl="7" w:tplc="E386132A">
      <w:start w:val="1"/>
      <w:numFmt w:val="lowerLetter"/>
      <w:lvlText w:val="%8."/>
      <w:lvlJc w:val="left"/>
      <w:pPr>
        <w:ind w:left="5760" w:hanging="360"/>
      </w:pPr>
    </w:lvl>
    <w:lvl w:ilvl="8" w:tplc="7A163F2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F3850"/>
    <w:multiLevelType w:val="hybridMultilevel"/>
    <w:tmpl w:val="11F087C0"/>
    <w:lvl w:ilvl="0" w:tplc="46ACB62E">
      <w:start w:val="1"/>
      <w:numFmt w:val="decimal"/>
      <w:lvlText w:val="%1."/>
      <w:lvlJc w:val="left"/>
      <w:pPr>
        <w:ind w:left="720" w:hanging="360"/>
      </w:pPr>
    </w:lvl>
    <w:lvl w:ilvl="1" w:tplc="72DA811C">
      <w:start w:val="1"/>
      <w:numFmt w:val="lowerLetter"/>
      <w:lvlText w:val="%2."/>
      <w:lvlJc w:val="left"/>
      <w:pPr>
        <w:ind w:left="1440" w:hanging="360"/>
      </w:pPr>
    </w:lvl>
    <w:lvl w:ilvl="2" w:tplc="A3DEE7C4">
      <w:start w:val="1"/>
      <w:numFmt w:val="lowerRoman"/>
      <w:lvlText w:val="%3."/>
      <w:lvlJc w:val="right"/>
      <w:pPr>
        <w:ind w:left="2160" w:hanging="180"/>
      </w:pPr>
    </w:lvl>
    <w:lvl w:ilvl="3" w:tplc="D09438F0">
      <w:start w:val="1"/>
      <w:numFmt w:val="decimal"/>
      <w:lvlText w:val="%4."/>
      <w:lvlJc w:val="left"/>
      <w:pPr>
        <w:ind w:left="2880" w:hanging="360"/>
      </w:pPr>
    </w:lvl>
    <w:lvl w:ilvl="4" w:tplc="E1EA645A">
      <w:start w:val="1"/>
      <w:numFmt w:val="lowerLetter"/>
      <w:lvlText w:val="%5."/>
      <w:lvlJc w:val="left"/>
      <w:pPr>
        <w:ind w:left="3600" w:hanging="360"/>
      </w:pPr>
    </w:lvl>
    <w:lvl w:ilvl="5" w:tplc="4D8E9BE6">
      <w:start w:val="1"/>
      <w:numFmt w:val="lowerRoman"/>
      <w:lvlText w:val="%6."/>
      <w:lvlJc w:val="right"/>
      <w:pPr>
        <w:ind w:left="4320" w:hanging="180"/>
      </w:pPr>
    </w:lvl>
    <w:lvl w:ilvl="6" w:tplc="44784244">
      <w:start w:val="1"/>
      <w:numFmt w:val="decimal"/>
      <w:lvlText w:val="%7."/>
      <w:lvlJc w:val="left"/>
      <w:pPr>
        <w:ind w:left="5040" w:hanging="360"/>
      </w:pPr>
    </w:lvl>
    <w:lvl w:ilvl="7" w:tplc="81E6F7F4">
      <w:start w:val="1"/>
      <w:numFmt w:val="lowerLetter"/>
      <w:lvlText w:val="%8."/>
      <w:lvlJc w:val="left"/>
      <w:pPr>
        <w:ind w:left="5760" w:hanging="360"/>
      </w:pPr>
    </w:lvl>
    <w:lvl w:ilvl="8" w:tplc="0EBEE32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15419"/>
    <w:multiLevelType w:val="hybridMultilevel"/>
    <w:tmpl w:val="2B9C5402"/>
    <w:lvl w:ilvl="0" w:tplc="30D479C8">
      <w:start w:val="1"/>
      <w:numFmt w:val="decimal"/>
      <w:lvlText w:val="%1."/>
      <w:lvlJc w:val="left"/>
      <w:pPr>
        <w:ind w:left="720" w:hanging="360"/>
      </w:pPr>
    </w:lvl>
    <w:lvl w:ilvl="1" w:tplc="506A6538">
      <w:start w:val="1"/>
      <w:numFmt w:val="lowerLetter"/>
      <w:lvlText w:val="%2."/>
      <w:lvlJc w:val="left"/>
      <w:pPr>
        <w:ind w:left="1440" w:hanging="360"/>
      </w:pPr>
    </w:lvl>
    <w:lvl w:ilvl="2" w:tplc="6EBEFF0A">
      <w:start w:val="1"/>
      <w:numFmt w:val="lowerRoman"/>
      <w:lvlText w:val="%3."/>
      <w:lvlJc w:val="right"/>
      <w:pPr>
        <w:ind w:left="2160" w:hanging="180"/>
      </w:pPr>
    </w:lvl>
    <w:lvl w:ilvl="3" w:tplc="BBF2CAE4">
      <w:start w:val="1"/>
      <w:numFmt w:val="decimal"/>
      <w:lvlText w:val="%4."/>
      <w:lvlJc w:val="left"/>
      <w:pPr>
        <w:ind w:left="2880" w:hanging="360"/>
      </w:pPr>
    </w:lvl>
    <w:lvl w:ilvl="4" w:tplc="35C2C3E8">
      <w:start w:val="1"/>
      <w:numFmt w:val="lowerLetter"/>
      <w:lvlText w:val="%5."/>
      <w:lvlJc w:val="left"/>
      <w:pPr>
        <w:ind w:left="3600" w:hanging="360"/>
      </w:pPr>
    </w:lvl>
    <w:lvl w:ilvl="5" w:tplc="31029738">
      <w:start w:val="1"/>
      <w:numFmt w:val="lowerRoman"/>
      <w:lvlText w:val="%6."/>
      <w:lvlJc w:val="right"/>
      <w:pPr>
        <w:ind w:left="4320" w:hanging="180"/>
      </w:pPr>
    </w:lvl>
    <w:lvl w:ilvl="6" w:tplc="D17030B2">
      <w:start w:val="1"/>
      <w:numFmt w:val="decimal"/>
      <w:lvlText w:val="%7."/>
      <w:lvlJc w:val="left"/>
      <w:pPr>
        <w:ind w:left="5040" w:hanging="360"/>
      </w:pPr>
    </w:lvl>
    <w:lvl w:ilvl="7" w:tplc="80407862">
      <w:start w:val="1"/>
      <w:numFmt w:val="lowerLetter"/>
      <w:lvlText w:val="%8."/>
      <w:lvlJc w:val="left"/>
      <w:pPr>
        <w:ind w:left="5760" w:hanging="360"/>
      </w:pPr>
    </w:lvl>
    <w:lvl w:ilvl="8" w:tplc="B928DC2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C5F11"/>
    <w:multiLevelType w:val="hybridMultilevel"/>
    <w:tmpl w:val="A6B645F2"/>
    <w:lvl w:ilvl="0" w:tplc="A3EE9180">
      <w:start w:val="1"/>
      <w:numFmt w:val="decimal"/>
      <w:lvlText w:val="%1."/>
      <w:lvlJc w:val="left"/>
      <w:pPr>
        <w:ind w:left="720" w:hanging="360"/>
      </w:pPr>
    </w:lvl>
    <w:lvl w:ilvl="1" w:tplc="583C572A">
      <w:start w:val="1"/>
      <w:numFmt w:val="lowerLetter"/>
      <w:lvlText w:val="%2."/>
      <w:lvlJc w:val="left"/>
      <w:pPr>
        <w:ind w:left="1440" w:hanging="360"/>
      </w:pPr>
    </w:lvl>
    <w:lvl w:ilvl="2" w:tplc="629ED184">
      <w:start w:val="1"/>
      <w:numFmt w:val="lowerRoman"/>
      <w:lvlText w:val="%3."/>
      <w:lvlJc w:val="right"/>
      <w:pPr>
        <w:ind w:left="2160" w:hanging="180"/>
      </w:pPr>
    </w:lvl>
    <w:lvl w:ilvl="3" w:tplc="6590BECA">
      <w:start w:val="1"/>
      <w:numFmt w:val="decimal"/>
      <w:lvlText w:val="%4."/>
      <w:lvlJc w:val="left"/>
      <w:pPr>
        <w:ind w:left="2880" w:hanging="360"/>
      </w:pPr>
    </w:lvl>
    <w:lvl w:ilvl="4" w:tplc="E27EAA76">
      <w:start w:val="1"/>
      <w:numFmt w:val="lowerLetter"/>
      <w:lvlText w:val="%5."/>
      <w:lvlJc w:val="left"/>
      <w:pPr>
        <w:ind w:left="3600" w:hanging="360"/>
      </w:pPr>
    </w:lvl>
    <w:lvl w:ilvl="5" w:tplc="177650D0">
      <w:start w:val="1"/>
      <w:numFmt w:val="lowerRoman"/>
      <w:lvlText w:val="%6."/>
      <w:lvlJc w:val="right"/>
      <w:pPr>
        <w:ind w:left="4320" w:hanging="180"/>
      </w:pPr>
    </w:lvl>
    <w:lvl w:ilvl="6" w:tplc="A1CA3E3E">
      <w:start w:val="1"/>
      <w:numFmt w:val="decimal"/>
      <w:lvlText w:val="%7."/>
      <w:lvlJc w:val="left"/>
      <w:pPr>
        <w:ind w:left="5040" w:hanging="360"/>
      </w:pPr>
    </w:lvl>
    <w:lvl w:ilvl="7" w:tplc="397221B0">
      <w:start w:val="1"/>
      <w:numFmt w:val="lowerLetter"/>
      <w:lvlText w:val="%8."/>
      <w:lvlJc w:val="left"/>
      <w:pPr>
        <w:ind w:left="5760" w:hanging="360"/>
      </w:pPr>
    </w:lvl>
    <w:lvl w:ilvl="8" w:tplc="CDE2CD7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22F2F"/>
    <w:multiLevelType w:val="hybridMultilevel"/>
    <w:tmpl w:val="B50C4112"/>
    <w:lvl w:ilvl="0" w:tplc="D4706F26">
      <w:start w:val="1"/>
      <w:numFmt w:val="decimal"/>
      <w:lvlText w:val="%1."/>
      <w:lvlJc w:val="left"/>
      <w:pPr>
        <w:ind w:left="720" w:hanging="360"/>
      </w:pPr>
    </w:lvl>
    <w:lvl w:ilvl="1" w:tplc="8A6A9262">
      <w:start w:val="1"/>
      <w:numFmt w:val="lowerLetter"/>
      <w:lvlText w:val="%2."/>
      <w:lvlJc w:val="left"/>
      <w:pPr>
        <w:ind w:left="1440" w:hanging="360"/>
      </w:pPr>
    </w:lvl>
    <w:lvl w:ilvl="2" w:tplc="4A88AA64">
      <w:start w:val="1"/>
      <w:numFmt w:val="lowerRoman"/>
      <w:lvlText w:val="%3."/>
      <w:lvlJc w:val="right"/>
      <w:pPr>
        <w:ind w:left="2160" w:hanging="180"/>
      </w:pPr>
    </w:lvl>
    <w:lvl w:ilvl="3" w:tplc="34FE75C4">
      <w:start w:val="1"/>
      <w:numFmt w:val="decimal"/>
      <w:lvlText w:val="%4."/>
      <w:lvlJc w:val="left"/>
      <w:pPr>
        <w:ind w:left="2880" w:hanging="360"/>
      </w:pPr>
    </w:lvl>
    <w:lvl w:ilvl="4" w:tplc="5308B7AA">
      <w:start w:val="1"/>
      <w:numFmt w:val="lowerLetter"/>
      <w:lvlText w:val="%5."/>
      <w:lvlJc w:val="left"/>
      <w:pPr>
        <w:ind w:left="3600" w:hanging="360"/>
      </w:pPr>
    </w:lvl>
    <w:lvl w:ilvl="5" w:tplc="68EEF09E">
      <w:start w:val="1"/>
      <w:numFmt w:val="lowerRoman"/>
      <w:lvlText w:val="%6."/>
      <w:lvlJc w:val="right"/>
      <w:pPr>
        <w:ind w:left="4320" w:hanging="180"/>
      </w:pPr>
    </w:lvl>
    <w:lvl w:ilvl="6" w:tplc="5D143634">
      <w:start w:val="1"/>
      <w:numFmt w:val="decimal"/>
      <w:lvlText w:val="%7."/>
      <w:lvlJc w:val="left"/>
      <w:pPr>
        <w:ind w:left="5040" w:hanging="360"/>
      </w:pPr>
    </w:lvl>
    <w:lvl w:ilvl="7" w:tplc="D3667284">
      <w:start w:val="1"/>
      <w:numFmt w:val="lowerLetter"/>
      <w:lvlText w:val="%8."/>
      <w:lvlJc w:val="left"/>
      <w:pPr>
        <w:ind w:left="5760" w:hanging="360"/>
      </w:pPr>
    </w:lvl>
    <w:lvl w:ilvl="8" w:tplc="A4EC909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B47FF"/>
    <w:multiLevelType w:val="hybridMultilevel"/>
    <w:tmpl w:val="A254FE3A"/>
    <w:lvl w:ilvl="0" w:tplc="83283E18">
      <w:start w:val="1"/>
      <w:numFmt w:val="decimal"/>
      <w:lvlText w:val="%1."/>
      <w:lvlJc w:val="left"/>
      <w:pPr>
        <w:ind w:left="720" w:hanging="360"/>
      </w:pPr>
    </w:lvl>
    <w:lvl w:ilvl="1" w:tplc="A04AC1F6">
      <w:start w:val="1"/>
      <w:numFmt w:val="lowerLetter"/>
      <w:lvlText w:val="%2."/>
      <w:lvlJc w:val="left"/>
      <w:pPr>
        <w:ind w:left="1440" w:hanging="360"/>
      </w:pPr>
    </w:lvl>
    <w:lvl w:ilvl="2" w:tplc="7A3A76BC">
      <w:start w:val="1"/>
      <w:numFmt w:val="lowerRoman"/>
      <w:lvlText w:val="%3."/>
      <w:lvlJc w:val="right"/>
      <w:pPr>
        <w:ind w:left="2160" w:hanging="180"/>
      </w:pPr>
    </w:lvl>
    <w:lvl w:ilvl="3" w:tplc="9ED83F3E">
      <w:start w:val="1"/>
      <w:numFmt w:val="decimal"/>
      <w:lvlText w:val="%4."/>
      <w:lvlJc w:val="left"/>
      <w:pPr>
        <w:ind w:left="2880" w:hanging="360"/>
      </w:pPr>
    </w:lvl>
    <w:lvl w:ilvl="4" w:tplc="81344D1E">
      <w:start w:val="1"/>
      <w:numFmt w:val="lowerLetter"/>
      <w:lvlText w:val="%5."/>
      <w:lvlJc w:val="left"/>
      <w:pPr>
        <w:ind w:left="3600" w:hanging="360"/>
      </w:pPr>
    </w:lvl>
    <w:lvl w:ilvl="5" w:tplc="03E607A4">
      <w:start w:val="1"/>
      <w:numFmt w:val="lowerRoman"/>
      <w:lvlText w:val="%6."/>
      <w:lvlJc w:val="right"/>
      <w:pPr>
        <w:ind w:left="4320" w:hanging="180"/>
      </w:pPr>
    </w:lvl>
    <w:lvl w:ilvl="6" w:tplc="6124304C">
      <w:start w:val="1"/>
      <w:numFmt w:val="decimal"/>
      <w:lvlText w:val="%7."/>
      <w:lvlJc w:val="left"/>
      <w:pPr>
        <w:ind w:left="5040" w:hanging="360"/>
      </w:pPr>
    </w:lvl>
    <w:lvl w:ilvl="7" w:tplc="4D704C76">
      <w:start w:val="1"/>
      <w:numFmt w:val="lowerLetter"/>
      <w:lvlText w:val="%8."/>
      <w:lvlJc w:val="left"/>
      <w:pPr>
        <w:ind w:left="5760" w:hanging="360"/>
      </w:pPr>
    </w:lvl>
    <w:lvl w:ilvl="8" w:tplc="CD1417E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10"/>
  </w:num>
  <w:num w:numId="9">
    <w:abstractNumId w:val="6"/>
  </w:num>
  <w:num w:numId="10">
    <w:abstractNumId w:val="9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685A"/>
    <w:rsid w:val="00481688"/>
    <w:rsid w:val="00B20B89"/>
    <w:rsid w:val="00F16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DDB0"/>
  <w15:docId w15:val="{F2CD6570-DF78-4824-AADC-C956BC9F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rFonts w:ascii="Arial" w:eastAsia="Arial Unicode MS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Arial" w:eastAsia="Arial Unicode MS" w:hAnsi="Arial" w:cs="Arial"/>
      <w:b/>
      <w:bCs/>
      <w:spacing w:val="-20"/>
      <w:sz w:val="40"/>
      <w:szCs w:val="40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 w:after="200"/>
    </w:p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7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8">
    <w:name w:val="endnote text"/>
    <w:basedOn w:val="a"/>
    <w:link w:val="a9"/>
    <w:uiPriority w:val="99"/>
    <w:semiHidden/>
    <w:unhideWhenUsed/>
    <w:rPr>
      <w:sz w:val="20"/>
    </w:rPr>
  </w:style>
  <w:style w:type="character" w:customStyle="1" w:styleId="a9">
    <w:name w:val="Текст концевой сноски Знак"/>
    <w:link w:val="a8"/>
    <w:uiPriority w:val="99"/>
    <w:rPr>
      <w:sz w:val="20"/>
    </w:rPr>
  </w:style>
  <w:style w:type="character" w:styleId="aa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</w:style>
  <w:style w:type="paragraph" w:styleId="ac">
    <w:name w:val="table of figures"/>
    <w:basedOn w:val="a"/>
    <w:next w:val="a"/>
    <w:uiPriority w:val="99"/>
    <w:unhideWhenUsed/>
  </w:style>
  <w:style w:type="paragraph" w:customStyle="1" w:styleId="13">
    <w:name w:val="Стиль1"/>
    <w:basedOn w:val="a"/>
    <w:pPr>
      <w:spacing w:line="312" w:lineRule="auto"/>
      <w:jc w:val="both"/>
    </w:pPr>
    <w:rPr>
      <w:rFonts w:ascii="Courier New" w:hAnsi="Courier New"/>
      <w:sz w:val="22"/>
    </w:rPr>
  </w:style>
  <w:style w:type="paragraph" w:customStyle="1" w:styleId="25">
    <w:name w:val="Стиль2"/>
    <w:basedOn w:val="a"/>
    <w:pPr>
      <w:spacing w:line="312" w:lineRule="auto"/>
      <w:jc w:val="both"/>
    </w:pPr>
    <w:rPr>
      <w:rFonts w:ascii="Arial" w:hAnsi="Arial"/>
      <w:spacing w:val="20"/>
      <w:sz w:val="22"/>
    </w:rPr>
  </w:style>
  <w:style w:type="paragraph" w:styleId="ad">
    <w:name w:val="Body Text Indent"/>
    <w:basedOn w:val="a"/>
    <w:link w:val="ae"/>
    <w:pPr>
      <w:ind w:left="567"/>
      <w:jc w:val="both"/>
    </w:pPr>
    <w:rPr>
      <w:b/>
      <w:sz w:val="28"/>
      <w:szCs w:val="20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</w:rPr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ody Text"/>
    <w:basedOn w:val="a"/>
    <w:link w:val="14"/>
    <w:uiPriority w:val="99"/>
    <w:pPr>
      <w:spacing w:after="120"/>
    </w:pPr>
  </w:style>
  <w:style w:type="paragraph" w:customStyle="1" w:styleId="ConsNonformat">
    <w:name w:val="ConsNonformat"/>
    <w:pPr>
      <w:widowControl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</w:r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pPr>
      <w:widowControl w:val="0"/>
      <w:ind w:firstLine="720"/>
    </w:pPr>
    <w:rPr>
      <w:rFonts w:ascii="Arial" w:hAnsi="Arial" w:cs="Arial"/>
    </w:rPr>
  </w:style>
  <w:style w:type="paragraph" w:styleId="af1">
    <w:name w:val="footer"/>
    <w:basedOn w:val="a"/>
    <w:link w:val="af2"/>
    <w:uiPriority w:val="99"/>
    <w:pPr>
      <w:tabs>
        <w:tab w:val="center" w:pos="4677"/>
        <w:tab w:val="right" w:pos="9355"/>
      </w:tabs>
    </w:pPr>
  </w:style>
  <w:style w:type="character" w:styleId="af3">
    <w:name w:val="page number"/>
    <w:basedOn w:val="a0"/>
  </w:style>
  <w:style w:type="character" w:customStyle="1" w:styleId="20">
    <w:name w:val="Заголовок 2 Знак"/>
    <w:basedOn w:val="a0"/>
    <w:link w:val="2"/>
    <w:rPr>
      <w:rFonts w:ascii="Arial" w:eastAsia="Arial Unicode MS" w:hAnsi="Arial" w:cs="Arial"/>
      <w:b/>
      <w:bCs/>
      <w:sz w:val="32"/>
      <w:szCs w:val="32"/>
    </w:rPr>
  </w:style>
  <w:style w:type="paragraph" w:styleId="af4">
    <w:name w:val="header"/>
    <w:basedOn w:val="a"/>
    <w:link w:val="af5"/>
    <w:uiPriority w:val="99"/>
    <w:pPr>
      <w:tabs>
        <w:tab w:val="center" w:pos="4677"/>
        <w:tab w:val="right" w:pos="9355"/>
      </w:tabs>
    </w:pPr>
  </w:style>
  <w:style w:type="paragraph" w:styleId="af6">
    <w:name w:val="Balloon Text"/>
    <w:basedOn w:val="a"/>
    <w:link w:val="af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Pr>
      <w:rFonts w:ascii="Tahoma" w:hAnsi="Tahoma" w:cs="Tahoma"/>
      <w:sz w:val="16"/>
      <w:szCs w:val="16"/>
    </w:rPr>
  </w:style>
  <w:style w:type="paragraph" w:styleId="af8">
    <w:name w:val="List Paragraph"/>
    <w:basedOn w:val="a"/>
    <w:link w:val="af9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a">
    <w:name w:val="Normal (Web)"/>
    <w:basedOn w:val="a"/>
    <w:uiPriority w:val="99"/>
    <w:pPr>
      <w:spacing w:before="100" w:beforeAutospacing="1" w:after="100" w:afterAutospacing="1"/>
    </w:pPr>
  </w:style>
  <w:style w:type="character" w:styleId="afb">
    <w:name w:val="Strong"/>
    <w:qFormat/>
    <w:rPr>
      <w:b/>
      <w:bCs/>
    </w:rPr>
  </w:style>
  <w:style w:type="paragraph" w:styleId="afc">
    <w:name w:val="Plain Text"/>
    <w:basedOn w:val="a"/>
    <w:link w:val="afd"/>
    <w:rPr>
      <w:rFonts w:ascii="Courier New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Pr>
      <w:rFonts w:ascii="Courier New" w:hAnsi="Courier New" w:cs="Courier New"/>
    </w:rPr>
  </w:style>
  <w:style w:type="paragraph" w:styleId="afe">
    <w:name w:val="No Spacing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pPr>
      <w:widowControl w:val="0"/>
    </w:pPr>
    <w:rPr>
      <w:sz w:val="24"/>
      <w:szCs w:val="24"/>
    </w:rPr>
  </w:style>
  <w:style w:type="character" w:styleId="aff">
    <w:name w:val="Hyperlink"/>
    <w:basedOn w:val="a0"/>
    <w:rPr>
      <w:rFonts w:cs="Times New Roman"/>
      <w:color w:val="0000FF"/>
      <w:u w:val="single"/>
    </w:rPr>
  </w:style>
  <w:style w:type="paragraph" w:customStyle="1" w:styleId="15">
    <w:name w:val="Заголовок1"/>
    <w:uiPriority w:val="99"/>
    <w:pPr>
      <w:widowControl w:val="0"/>
    </w:pPr>
    <w:rPr>
      <w:b/>
      <w:bCs/>
      <w:color w:val="000000"/>
      <w:sz w:val="24"/>
      <w:szCs w:val="24"/>
    </w:rPr>
  </w:style>
  <w:style w:type="paragraph" w:customStyle="1" w:styleId="1CStyle22">
    <w:name w:val="1CStyle22"/>
    <w:pPr>
      <w:spacing w:after="200" w:line="276" w:lineRule="auto"/>
      <w:jc w:val="center"/>
    </w:pPr>
    <w:rPr>
      <w:rFonts w:ascii="Arial" w:hAnsi="Arial"/>
      <w:b/>
      <w:sz w:val="18"/>
      <w:szCs w:val="22"/>
    </w:rPr>
  </w:style>
  <w:style w:type="paragraph" w:customStyle="1" w:styleId="1CStyle29">
    <w:name w:val="1CStyle29"/>
    <w:pPr>
      <w:spacing w:after="200" w:line="276" w:lineRule="auto"/>
      <w:jc w:val="center"/>
    </w:pPr>
    <w:rPr>
      <w:rFonts w:ascii="Arial" w:hAnsi="Arial"/>
      <w:sz w:val="18"/>
      <w:szCs w:val="22"/>
    </w:rPr>
  </w:style>
  <w:style w:type="paragraph" w:customStyle="1" w:styleId="1CStyle30">
    <w:name w:val="1CStyle30"/>
    <w:pPr>
      <w:spacing w:after="200" w:line="276" w:lineRule="auto"/>
      <w:jc w:val="center"/>
    </w:pPr>
    <w:rPr>
      <w:rFonts w:ascii="Arial" w:hAnsi="Arial"/>
      <w:sz w:val="18"/>
      <w:szCs w:val="22"/>
    </w:rPr>
  </w:style>
  <w:style w:type="character" w:customStyle="1" w:styleId="26">
    <w:name w:val="Основной текст (2)_"/>
    <w:link w:val="27"/>
    <w:rPr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before="900" w:after="660" w:line="0" w:lineRule="atLeast"/>
      <w:jc w:val="both"/>
    </w:pPr>
    <w:rPr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before="63"/>
      <w:ind w:left="103"/>
    </w:pPr>
    <w:rPr>
      <w:sz w:val="22"/>
      <w:szCs w:val="22"/>
      <w:lang w:eastAsia="en-US"/>
    </w:rPr>
  </w:style>
  <w:style w:type="character" w:styleId="aff0">
    <w:name w:val="Emphasis"/>
    <w:basedOn w:val="a0"/>
    <w:qFormat/>
    <w:rPr>
      <w:i/>
      <w:iCs/>
    </w:rPr>
  </w:style>
  <w:style w:type="character" w:customStyle="1" w:styleId="211pt">
    <w:name w:val="Основной текст (2) + 11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BookmanOldStyle14pt">
    <w:name w:val="Основной текст (2) + Bookman Old Style;14 p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12pt">
    <w:name w:val="Основной текст (2) + Arial;12 pt;Полужирный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xl66">
    <w:name w:val="xl66"/>
    <w:basedOn w:val="a"/>
    <w:pPr>
      <w:spacing w:before="100" w:beforeAutospacing="1" w:after="100" w:afterAutospacing="1"/>
    </w:pPr>
  </w:style>
  <w:style w:type="paragraph" w:customStyle="1" w:styleId="xl67">
    <w:name w:val="xl67"/>
    <w:basedOn w:val="a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pP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0">
    <w:name w:val="xl70"/>
    <w:basedOn w:val="a"/>
    <w:pPr>
      <w:spacing w:before="100" w:beforeAutospacing="1" w:after="100" w:afterAutospacing="1"/>
    </w:pPr>
  </w:style>
  <w:style w:type="paragraph" w:customStyle="1" w:styleId="xl71">
    <w:name w:val="xl71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8">
    <w:name w:val="xl78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79">
    <w:name w:val="xl7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2">
    <w:name w:val="xl8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63">
    <w:name w:val="xl6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4">
    <w:name w:val="Основной текст Знак1"/>
    <w:link w:val="af0"/>
    <w:rPr>
      <w:sz w:val="24"/>
      <w:szCs w:val="24"/>
    </w:rPr>
  </w:style>
  <w:style w:type="paragraph" w:customStyle="1" w:styleId="Times12">
    <w:name w:val="Times12"/>
    <w:basedOn w:val="a"/>
    <w:pPr>
      <w:ind w:firstLine="709"/>
      <w:jc w:val="both"/>
    </w:pPr>
  </w:style>
  <w:style w:type="paragraph" w:customStyle="1" w:styleId="16">
    <w:name w:val="Знак1 Знак Знак"/>
    <w:basedOn w:val="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ff2">
    <w:name w:val="Основной текст Знак"/>
    <w:uiPriority w:val="99"/>
    <w:rPr>
      <w:sz w:val="28"/>
      <w:szCs w:val="28"/>
      <w:lang w:val="ru-RU" w:eastAsia="ru-RU" w:bidi="ar-SA"/>
    </w:rPr>
  </w:style>
  <w:style w:type="paragraph" w:customStyle="1" w:styleId="font5">
    <w:name w:val="font5"/>
    <w:basedOn w:val="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92">
    <w:name w:val="xl92"/>
    <w:basedOn w:val="a"/>
    <w:pPr>
      <w:shd w:val="clear" w:color="000000" w:fill="FF0000"/>
      <w:spacing w:before="100" w:beforeAutospacing="1" w:after="100" w:afterAutospacing="1"/>
    </w:pPr>
  </w:style>
  <w:style w:type="paragraph" w:customStyle="1" w:styleId="xl93">
    <w:name w:val="xl9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</w:pPr>
    <w:rPr>
      <w:b/>
      <w:bCs/>
    </w:rPr>
  </w:style>
  <w:style w:type="paragraph" w:customStyle="1" w:styleId="xl94">
    <w:name w:val="xl94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97">
    <w:name w:val="xl97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</w:rPr>
  </w:style>
  <w:style w:type="paragraph" w:customStyle="1" w:styleId="xl99">
    <w:name w:val="xl99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</w:rPr>
  </w:style>
  <w:style w:type="paragraph" w:customStyle="1" w:styleId="xl101">
    <w:name w:val="xl10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</w:rPr>
  </w:style>
  <w:style w:type="paragraph" w:customStyle="1" w:styleId="xl112">
    <w:name w:val="xl112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</w:rPr>
  </w:style>
  <w:style w:type="paragraph" w:customStyle="1" w:styleId="xl114">
    <w:name w:val="xl114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</w:style>
  <w:style w:type="paragraph" w:customStyle="1" w:styleId="xl117">
    <w:name w:val="xl117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"/>
    <w:pPr>
      <w:spacing w:before="100" w:beforeAutospacing="1" w:after="100" w:afterAutospacing="1"/>
    </w:pPr>
  </w:style>
  <w:style w:type="paragraph" w:customStyle="1" w:styleId="xl119">
    <w:name w:val="xl119"/>
    <w:basedOn w:val="a"/>
    <w:pPr>
      <w:shd w:val="clear" w:color="000000" w:fill="FDE9D9"/>
      <w:spacing w:before="100" w:beforeAutospacing="1" w:after="100" w:afterAutospacing="1"/>
    </w:pPr>
  </w:style>
  <w:style w:type="paragraph" w:customStyle="1" w:styleId="xl120">
    <w:name w:val="xl120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pPr>
      <w:spacing w:before="100" w:beforeAutospacing="1" w:after="100" w:afterAutospacing="1"/>
    </w:pPr>
  </w:style>
  <w:style w:type="paragraph" w:customStyle="1" w:styleId="xl122">
    <w:name w:val="xl12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124">
    <w:name w:val="xl12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FF0000"/>
    </w:rPr>
  </w:style>
  <w:style w:type="paragraph" w:customStyle="1" w:styleId="xl126">
    <w:name w:val="xl126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FF0000"/>
    </w:rPr>
  </w:style>
  <w:style w:type="paragraph" w:customStyle="1" w:styleId="xl127">
    <w:name w:val="xl127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28">
    <w:name w:val="xl128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color w:val="FF0000"/>
    </w:rPr>
  </w:style>
  <w:style w:type="paragraph" w:customStyle="1" w:styleId="xl129">
    <w:name w:val="xl129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30">
    <w:name w:val="xl130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1">
    <w:name w:val="xl131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2">
    <w:name w:val="xl13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</w:pPr>
    <w:rPr>
      <w:b/>
      <w:bCs/>
    </w:rPr>
  </w:style>
  <w:style w:type="paragraph" w:customStyle="1" w:styleId="xl133">
    <w:name w:val="xl133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b/>
      <w:bCs/>
      <w:color w:val="FF0000"/>
    </w:rPr>
  </w:style>
  <w:style w:type="paragraph" w:customStyle="1" w:styleId="xl135">
    <w:name w:val="xl13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6">
    <w:name w:val="xl136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</w:pPr>
  </w:style>
  <w:style w:type="paragraph" w:customStyle="1" w:styleId="xl138">
    <w:name w:val="xl138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9">
    <w:name w:val="xl139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40">
    <w:name w:val="xl14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41">
    <w:name w:val="xl14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42">
    <w:name w:val="xl14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</w:pPr>
    <w:rPr>
      <w:b/>
      <w:bCs/>
      <w:color w:val="FF0000"/>
    </w:rPr>
  </w:style>
  <w:style w:type="paragraph" w:customStyle="1" w:styleId="xl143">
    <w:name w:val="xl14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144">
    <w:name w:val="xl14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151FE9"/>
    </w:rPr>
  </w:style>
  <w:style w:type="paragraph" w:customStyle="1" w:styleId="xl145">
    <w:name w:val="xl14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151FE9"/>
    </w:rPr>
  </w:style>
  <w:style w:type="paragraph" w:customStyle="1" w:styleId="xl146">
    <w:name w:val="xl146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pPr>
      <w:spacing w:before="100" w:beforeAutospacing="1" w:after="100" w:afterAutospacing="1"/>
    </w:pPr>
    <w:rPr>
      <w:color w:val="FF0000"/>
    </w:rPr>
  </w:style>
  <w:style w:type="paragraph" w:customStyle="1" w:styleId="xl149">
    <w:name w:val="xl149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FF0000"/>
    </w:rPr>
  </w:style>
  <w:style w:type="paragraph" w:customStyle="1" w:styleId="xl150">
    <w:name w:val="xl150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</w:style>
  <w:style w:type="paragraph" w:customStyle="1" w:styleId="xl151">
    <w:name w:val="xl151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</w:rPr>
  </w:style>
  <w:style w:type="paragraph" w:customStyle="1" w:styleId="xl154">
    <w:name w:val="xl15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</w:pPr>
  </w:style>
  <w:style w:type="paragraph" w:customStyle="1" w:styleId="xl155">
    <w:name w:val="xl15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color w:val="000000"/>
    </w:rPr>
  </w:style>
  <w:style w:type="paragraph" w:customStyle="1" w:styleId="xl157">
    <w:name w:val="xl157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</w:pPr>
    <w:rPr>
      <w:color w:val="FF0000"/>
    </w:rPr>
  </w:style>
  <w:style w:type="paragraph" w:customStyle="1" w:styleId="xl158">
    <w:name w:val="xl158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FF0000"/>
    </w:rPr>
  </w:style>
  <w:style w:type="paragraph" w:customStyle="1" w:styleId="xl159">
    <w:name w:val="xl159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</w:pPr>
    <w:rPr>
      <w:color w:val="FF0000"/>
    </w:rPr>
  </w:style>
  <w:style w:type="paragraph" w:customStyle="1" w:styleId="xl160">
    <w:name w:val="xl160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</w:pPr>
  </w:style>
  <w:style w:type="paragraph" w:customStyle="1" w:styleId="xl162">
    <w:name w:val="xl162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</w:style>
  <w:style w:type="paragraph" w:customStyle="1" w:styleId="xl163">
    <w:name w:val="xl163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</w:style>
  <w:style w:type="paragraph" w:customStyle="1" w:styleId="xl164">
    <w:name w:val="xl16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65">
    <w:name w:val="xl16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</w:pPr>
  </w:style>
  <w:style w:type="paragraph" w:customStyle="1" w:styleId="xl166">
    <w:name w:val="xl16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67">
    <w:name w:val="xl167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color w:val="FF0000"/>
    </w:rPr>
  </w:style>
  <w:style w:type="paragraph" w:customStyle="1" w:styleId="xl168">
    <w:name w:val="xl168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69">
    <w:name w:val="xl169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</w:style>
  <w:style w:type="paragraph" w:customStyle="1" w:styleId="xl170">
    <w:name w:val="xl170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</w:rPr>
  </w:style>
  <w:style w:type="paragraph" w:customStyle="1" w:styleId="xl171">
    <w:name w:val="xl171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3">
    <w:name w:val="xl17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4">
    <w:name w:val="xl174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5">
    <w:name w:val="xl17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6">
    <w:name w:val="xl176"/>
    <w:basedOn w:val="a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7">
    <w:name w:val="xl177"/>
    <w:basedOn w:val="a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8">
    <w:name w:val="xl178"/>
    <w:basedOn w:val="a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9">
    <w:name w:val="xl179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0">
    <w:name w:val="xl180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81">
    <w:name w:val="xl181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3">
    <w:name w:val="xl18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84">
    <w:name w:val="xl18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6">
    <w:name w:val="xl18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87">
    <w:name w:val="xl187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88">
    <w:name w:val="xl188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9">
    <w:name w:val="xl189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90">
    <w:name w:val="xl190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</w:rPr>
  </w:style>
  <w:style w:type="paragraph" w:customStyle="1" w:styleId="xl191">
    <w:name w:val="xl191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92">
    <w:name w:val="xl192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93">
    <w:name w:val="xl193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</w:rPr>
  </w:style>
  <w:style w:type="paragraph" w:customStyle="1" w:styleId="xl194">
    <w:name w:val="xl194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95">
    <w:name w:val="xl19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96">
    <w:name w:val="xl196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</w:rPr>
  </w:style>
  <w:style w:type="paragraph" w:customStyle="1" w:styleId="xl197">
    <w:name w:val="xl197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151FE9"/>
    </w:rPr>
  </w:style>
  <w:style w:type="paragraph" w:customStyle="1" w:styleId="xl198">
    <w:name w:val="xl198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974706"/>
    </w:rPr>
  </w:style>
  <w:style w:type="paragraph" w:customStyle="1" w:styleId="xl199">
    <w:name w:val="xl199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200">
    <w:name w:val="xl20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151FE9"/>
    </w:rPr>
  </w:style>
  <w:style w:type="paragraph" w:customStyle="1" w:styleId="xl201">
    <w:name w:val="xl20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974706"/>
    </w:rPr>
  </w:style>
  <w:style w:type="paragraph" w:customStyle="1" w:styleId="xl202">
    <w:name w:val="xl202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151FE9"/>
    </w:rPr>
  </w:style>
  <w:style w:type="paragraph" w:customStyle="1" w:styleId="xl204">
    <w:name w:val="xl204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974706"/>
    </w:rPr>
  </w:style>
  <w:style w:type="paragraph" w:customStyle="1" w:styleId="xl205">
    <w:name w:val="xl205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06">
    <w:name w:val="xl206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151FE9"/>
      <w:u w:val="single"/>
    </w:rPr>
  </w:style>
  <w:style w:type="paragraph" w:customStyle="1" w:styleId="xl207">
    <w:name w:val="xl207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151FE9"/>
      <w:u w:val="single"/>
    </w:rPr>
  </w:style>
  <w:style w:type="paragraph" w:customStyle="1" w:styleId="xl208">
    <w:name w:val="xl208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974706"/>
    </w:rPr>
  </w:style>
  <w:style w:type="paragraph" w:customStyle="1" w:styleId="xl209">
    <w:name w:val="xl209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151FE9"/>
    </w:rPr>
  </w:style>
  <w:style w:type="paragraph" w:customStyle="1" w:styleId="xl210">
    <w:name w:val="xl21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211">
    <w:name w:val="xl211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151FE9"/>
    </w:rPr>
  </w:style>
  <w:style w:type="paragraph" w:customStyle="1" w:styleId="xl212">
    <w:name w:val="xl212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974706"/>
    </w:rPr>
  </w:style>
  <w:style w:type="paragraph" w:customStyle="1" w:styleId="xl213">
    <w:name w:val="xl213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214">
    <w:name w:val="xl21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15">
    <w:name w:val="xl215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16">
    <w:name w:val="xl21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17">
    <w:name w:val="xl217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18">
    <w:name w:val="xl218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219">
    <w:name w:val="xl219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20">
    <w:name w:val="xl220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21">
    <w:name w:val="xl221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FF0000"/>
    </w:rPr>
  </w:style>
  <w:style w:type="paragraph" w:customStyle="1" w:styleId="xl222">
    <w:name w:val="xl222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23">
    <w:name w:val="xl223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24">
    <w:name w:val="xl224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</w:rPr>
  </w:style>
  <w:style w:type="paragraph" w:customStyle="1" w:styleId="xl225">
    <w:name w:val="xl225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26">
    <w:name w:val="xl226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27">
    <w:name w:val="xl227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228">
    <w:name w:val="xl228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29">
    <w:name w:val="xl229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30">
    <w:name w:val="xl23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31">
    <w:name w:val="xl23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32">
    <w:name w:val="xl232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33">
    <w:name w:val="xl233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34">
    <w:name w:val="xl23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</w:rPr>
  </w:style>
  <w:style w:type="paragraph" w:customStyle="1" w:styleId="xl235">
    <w:name w:val="xl235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</w:rPr>
  </w:style>
  <w:style w:type="paragraph" w:customStyle="1" w:styleId="xl236">
    <w:name w:val="xl236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color w:val="151FE9"/>
    </w:rPr>
  </w:style>
  <w:style w:type="paragraph" w:customStyle="1" w:styleId="xl237">
    <w:name w:val="xl237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color w:val="974706"/>
    </w:rPr>
  </w:style>
  <w:style w:type="paragraph" w:customStyle="1" w:styleId="xl238">
    <w:name w:val="xl238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</w:style>
  <w:style w:type="paragraph" w:customStyle="1" w:styleId="xl239">
    <w:name w:val="xl239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40">
    <w:name w:val="xl240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41">
    <w:name w:val="xl241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</w:rPr>
  </w:style>
  <w:style w:type="paragraph" w:customStyle="1" w:styleId="xl242">
    <w:name w:val="xl242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243">
    <w:name w:val="xl243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45">
    <w:name w:val="xl24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FF0000"/>
    </w:rPr>
  </w:style>
  <w:style w:type="paragraph" w:customStyle="1" w:styleId="xl246">
    <w:name w:val="xl246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  <w:rPr>
      <w:color w:val="151FE9"/>
    </w:rPr>
  </w:style>
  <w:style w:type="paragraph" w:customStyle="1" w:styleId="xl247">
    <w:name w:val="xl247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  <w:rPr>
      <w:color w:val="974706"/>
    </w:rPr>
  </w:style>
  <w:style w:type="paragraph" w:customStyle="1" w:styleId="xl248">
    <w:name w:val="xl248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</w:style>
  <w:style w:type="paragraph" w:customStyle="1" w:styleId="xl249">
    <w:name w:val="xl249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color w:val="151FE9"/>
    </w:rPr>
  </w:style>
  <w:style w:type="paragraph" w:customStyle="1" w:styleId="xl250">
    <w:name w:val="xl250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color w:val="974706"/>
    </w:rPr>
  </w:style>
  <w:style w:type="paragraph" w:customStyle="1" w:styleId="xl251">
    <w:name w:val="xl251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</w:style>
  <w:style w:type="paragraph" w:customStyle="1" w:styleId="xl252">
    <w:name w:val="xl252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53">
    <w:name w:val="xl253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54">
    <w:name w:val="xl254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255">
    <w:name w:val="xl255"/>
    <w:basedOn w:val="a"/>
    <w:pPr>
      <w:spacing w:before="100" w:beforeAutospacing="1" w:after="100" w:afterAutospacing="1"/>
    </w:pPr>
    <w:rPr>
      <w:color w:val="151FE9"/>
    </w:rPr>
  </w:style>
  <w:style w:type="paragraph" w:customStyle="1" w:styleId="xl256">
    <w:name w:val="xl256"/>
    <w:basedOn w:val="a"/>
    <w:pPr>
      <w:spacing w:before="100" w:beforeAutospacing="1" w:after="100" w:afterAutospacing="1"/>
    </w:pPr>
    <w:rPr>
      <w:color w:val="974706"/>
    </w:rPr>
  </w:style>
  <w:style w:type="paragraph" w:customStyle="1" w:styleId="xl257">
    <w:name w:val="xl257"/>
    <w:basedOn w:val="a"/>
    <w:pPr>
      <w:spacing w:before="100" w:beforeAutospacing="1" w:after="100" w:afterAutospacing="1"/>
    </w:pPr>
  </w:style>
  <w:style w:type="character" w:customStyle="1" w:styleId="af5">
    <w:name w:val="Верхний колонтитул Знак"/>
    <w:link w:val="af4"/>
    <w:uiPriority w:val="99"/>
    <w:rPr>
      <w:sz w:val="24"/>
      <w:szCs w:val="24"/>
    </w:rPr>
  </w:style>
  <w:style w:type="character" w:customStyle="1" w:styleId="af2">
    <w:name w:val="Нижний колонтитул Знак"/>
    <w:link w:val="af1"/>
    <w:uiPriority w:val="99"/>
    <w:rPr>
      <w:sz w:val="24"/>
      <w:szCs w:val="24"/>
    </w:rPr>
  </w:style>
  <w:style w:type="paragraph" w:styleId="33">
    <w:name w:val="Body Text Indent 3"/>
    <w:basedOn w:val="a"/>
    <w:link w:val="34"/>
    <w:pPr>
      <w:widowControl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Pr>
      <w:sz w:val="16"/>
      <w:szCs w:val="16"/>
    </w:rPr>
  </w:style>
  <w:style w:type="paragraph" w:styleId="28">
    <w:name w:val="Body Text 2"/>
    <w:basedOn w:val="a"/>
    <w:link w:val="29"/>
    <w:pPr>
      <w:widowControl w:val="0"/>
      <w:spacing w:after="120" w:line="480" w:lineRule="auto"/>
    </w:pPr>
    <w:rPr>
      <w:szCs w:val="20"/>
    </w:rPr>
  </w:style>
  <w:style w:type="character" w:customStyle="1" w:styleId="29">
    <w:name w:val="Основной текст 2 Знак"/>
    <w:basedOn w:val="a0"/>
    <w:link w:val="28"/>
    <w:rPr>
      <w:sz w:val="24"/>
    </w:rPr>
  </w:style>
  <w:style w:type="paragraph" w:styleId="2a">
    <w:name w:val="Body Text Indent 2"/>
    <w:basedOn w:val="a"/>
    <w:link w:val="2b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b">
    <w:name w:val="Основной текст с отступом 2 Знак"/>
    <w:basedOn w:val="a0"/>
    <w:link w:val="2a"/>
    <w:rPr>
      <w:sz w:val="24"/>
    </w:rPr>
  </w:style>
  <w:style w:type="paragraph" w:styleId="aff3">
    <w:name w:val="footnote text"/>
    <w:basedOn w:val="a"/>
    <w:link w:val="aff4"/>
    <w:rPr>
      <w:sz w:val="20"/>
      <w:szCs w:val="20"/>
    </w:rPr>
  </w:style>
  <w:style w:type="character" w:customStyle="1" w:styleId="aff4">
    <w:name w:val="Текст сноски Знак"/>
    <w:basedOn w:val="a0"/>
    <w:link w:val="aff3"/>
  </w:style>
  <w:style w:type="character" w:styleId="aff5">
    <w:name w:val="footnote reference"/>
    <w:rPr>
      <w:vertAlign w:val="superscript"/>
    </w:rPr>
  </w:style>
  <w:style w:type="character" w:customStyle="1" w:styleId="FontStyle11">
    <w:name w:val="Font Style1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pPr>
      <w:widowControl w:val="0"/>
      <w:spacing w:line="290" w:lineRule="exact"/>
      <w:ind w:firstLine="168"/>
      <w:jc w:val="both"/>
    </w:pPr>
    <w:rPr>
      <w:rFonts w:ascii="Calibri" w:hAnsi="Calibri"/>
    </w:rPr>
  </w:style>
  <w:style w:type="character" w:customStyle="1" w:styleId="af9">
    <w:name w:val="Абзац списка Знак"/>
    <w:link w:val="af8"/>
    <w:uiPriority w:val="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ezul">
    <w:name w:val="rezul"/>
    <w:basedOn w:val="a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paragraph" w:customStyle="1" w:styleId="aff6">
    <w:name w:val="Таблицы (моноширинный)"/>
    <w:basedOn w:val="a"/>
    <w:next w:val="a"/>
    <w:pPr>
      <w:jc w:val="both"/>
    </w:pPr>
    <w:rPr>
      <w:rFonts w:ascii="Courier New" w:hAnsi="Courier New" w:cs="Courier New"/>
      <w:sz w:val="20"/>
      <w:szCs w:val="20"/>
    </w:rPr>
  </w:style>
  <w:style w:type="paragraph" w:styleId="aff7">
    <w:name w:val="Title"/>
    <w:basedOn w:val="a"/>
    <w:link w:val="aff8"/>
    <w:qFormat/>
    <w:pPr>
      <w:jc w:val="center"/>
    </w:pPr>
    <w:rPr>
      <w:rFonts w:ascii="Courier New" w:hAnsi="Courier New" w:cs="Courier New"/>
      <w:szCs w:val="20"/>
    </w:rPr>
  </w:style>
  <w:style w:type="character" w:customStyle="1" w:styleId="aff8">
    <w:name w:val="Заголовок Знак"/>
    <w:basedOn w:val="a0"/>
    <w:link w:val="aff7"/>
    <w:rPr>
      <w:rFonts w:ascii="Courier New" w:hAnsi="Courier New" w:cs="Courier New"/>
      <w:sz w:val="24"/>
    </w:rPr>
  </w:style>
  <w:style w:type="character" w:customStyle="1" w:styleId="17">
    <w:name w:val="Основной текст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5">
    <w:name w:val="Основной текст3"/>
    <w:basedOn w:val="a"/>
    <w:pPr>
      <w:widowControl w:val="0"/>
      <w:shd w:val="clear" w:color="auto" w:fill="FFFFFF"/>
      <w:spacing w:before="240" w:after="60" w:line="278" w:lineRule="exact"/>
      <w:ind w:firstLine="740"/>
    </w:pPr>
    <w:rPr>
      <w:color w:val="000000"/>
    </w:rPr>
  </w:style>
  <w:style w:type="character" w:customStyle="1" w:styleId="10">
    <w:name w:val="Заголовок 1 Знак"/>
    <w:basedOn w:val="a0"/>
    <w:link w:val="1"/>
    <w:rPr>
      <w:rFonts w:ascii="Arial" w:hAnsi="Arial" w:cs="Arial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rPr>
      <w:rFonts w:ascii="Arial" w:eastAsia="Arial Unicode MS" w:hAnsi="Arial" w:cs="Arial"/>
      <w:b/>
      <w:bCs/>
      <w:spacing w:val="-20"/>
      <w:sz w:val="40"/>
      <w:szCs w:val="40"/>
    </w:rPr>
  </w:style>
  <w:style w:type="character" w:customStyle="1" w:styleId="ae">
    <w:name w:val="Основной текст с отступом Знак"/>
    <w:basedOn w:val="a0"/>
    <w:link w:val="ad"/>
    <w:rPr>
      <w:b/>
      <w:sz w:val="28"/>
    </w:rPr>
  </w:style>
  <w:style w:type="paragraph" w:customStyle="1" w:styleId="aff9">
    <w:name w:val="Знак Знак Знак Знак Знак Знак Знак Знак Знак Знак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numbering" w:customStyle="1" w:styleId="18">
    <w:name w:val="Нет списка1"/>
    <w:next w:val="a2"/>
    <w:semiHidden/>
  </w:style>
  <w:style w:type="character" w:customStyle="1" w:styleId="affa">
    <w:name w:val="Основной текст_"/>
    <w:link w:val="2c"/>
    <w:rPr>
      <w:b/>
      <w:bCs/>
      <w:spacing w:val="-7"/>
      <w:sz w:val="23"/>
      <w:szCs w:val="23"/>
      <w:shd w:val="clear" w:color="auto" w:fill="FFFFFF"/>
    </w:rPr>
  </w:style>
  <w:style w:type="character" w:customStyle="1" w:styleId="Calibri0pt">
    <w:name w:val="Основной текст + Calibri;Не полужирный;Интервал 0 p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"/>
      <w:position w:val="0"/>
      <w:sz w:val="23"/>
      <w:szCs w:val="23"/>
      <w:u w:val="none"/>
      <w:lang w:val="ru-RU"/>
    </w:rPr>
  </w:style>
  <w:style w:type="paragraph" w:customStyle="1" w:styleId="2c">
    <w:name w:val="Основной текст2"/>
    <w:basedOn w:val="a"/>
    <w:link w:val="affa"/>
    <w:pPr>
      <w:widowControl w:val="0"/>
      <w:shd w:val="clear" w:color="auto" w:fill="FFFFFF"/>
      <w:spacing w:before="540" w:after="60" w:line="0" w:lineRule="atLeast"/>
    </w:pPr>
    <w:rPr>
      <w:b/>
      <w:bCs/>
      <w:spacing w:val="-7"/>
      <w:sz w:val="23"/>
      <w:szCs w:val="23"/>
    </w:rPr>
  </w:style>
  <w:style w:type="character" w:customStyle="1" w:styleId="11pt0pt">
    <w:name w:val="Основной текст + 11 pt;Интервал 0 p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CourierNew">
    <w:name w:val="Основной текст + Courier New"/>
    <w:rPr>
      <w:rFonts w:ascii="Courier New" w:hAnsi="Courier New" w:cs="Courier New"/>
      <w:b/>
      <w:bCs/>
      <w:spacing w:val="-7"/>
      <w:sz w:val="20"/>
      <w:szCs w:val="20"/>
      <w:u w:val="none"/>
      <w:shd w:val="clear" w:color="auto" w:fill="FFFFFF"/>
    </w:rPr>
  </w:style>
  <w:style w:type="character" w:customStyle="1" w:styleId="9pt">
    <w:name w:val="Основной текст + 9 pt"/>
    <w:rPr>
      <w:rFonts w:ascii="Times New Roman" w:hAnsi="Times New Roman" w:cs="Times New Roman"/>
      <w:b/>
      <w:bCs/>
      <w:spacing w:val="20"/>
      <w:sz w:val="18"/>
      <w:szCs w:val="18"/>
      <w:u w:val="none"/>
      <w:shd w:val="clear" w:color="auto" w:fill="FFFFFF"/>
    </w:rPr>
  </w:style>
  <w:style w:type="character" w:customStyle="1" w:styleId="CourierNew1">
    <w:name w:val="Основной текст + Courier New1"/>
    <w:rPr>
      <w:rFonts w:ascii="Courier New" w:hAnsi="Courier New" w:cs="Courier New"/>
      <w:b/>
      <w:bCs/>
      <w:spacing w:val="-7"/>
      <w:sz w:val="23"/>
      <w:szCs w:val="23"/>
      <w:u w:val="none"/>
      <w:shd w:val="clear" w:color="auto" w:fill="FFFFFF"/>
    </w:rPr>
  </w:style>
  <w:style w:type="character" w:customStyle="1" w:styleId="36">
    <w:name w:val="Основной текст (3)_"/>
    <w:link w:val="37"/>
    <w:rPr>
      <w:rFonts w:ascii="Arial" w:hAnsi="Arial"/>
      <w:sz w:val="8"/>
      <w:szCs w:val="8"/>
      <w:shd w:val="clear" w:color="auto" w:fill="FFFFFF"/>
    </w:rPr>
  </w:style>
  <w:style w:type="paragraph" w:customStyle="1" w:styleId="37">
    <w:name w:val="Основной текст (3)"/>
    <w:basedOn w:val="a"/>
    <w:link w:val="36"/>
    <w:pPr>
      <w:widowControl w:val="0"/>
      <w:shd w:val="clear" w:color="auto" w:fill="FFFFFF"/>
      <w:spacing w:line="240" w:lineRule="atLeast"/>
    </w:pPr>
    <w:rPr>
      <w:rFonts w:ascii="Arial" w:hAnsi="Arial"/>
      <w:sz w:val="8"/>
      <w:szCs w:val="8"/>
    </w:rPr>
  </w:style>
  <w:style w:type="character" w:customStyle="1" w:styleId="10pt">
    <w:name w:val="Основной текст + 10 pt"/>
    <w:uiPriority w:val="99"/>
    <w:rPr>
      <w:rFonts w:ascii="Times New Roman" w:hAnsi="Times New Roman" w:cs="Times New Roman"/>
      <w:spacing w:val="3"/>
      <w:sz w:val="20"/>
      <w:szCs w:val="20"/>
      <w:u w:val="none"/>
    </w:rPr>
  </w:style>
  <w:style w:type="character" w:customStyle="1" w:styleId="affb">
    <w:name w:val="Другое_"/>
    <w:link w:val="affc"/>
    <w:rPr>
      <w:sz w:val="28"/>
      <w:szCs w:val="28"/>
      <w:shd w:val="clear" w:color="auto" w:fill="FFFFFF"/>
    </w:rPr>
  </w:style>
  <w:style w:type="paragraph" w:customStyle="1" w:styleId="affc">
    <w:name w:val="Другое"/>
    <w:basedOn w:val="a"/>
    <w:link w:val="affb"/>
    <w:pPr>
      <w:widowControl w:val="0"/>
      <w:shd w:val="clear" w:color="auto" w:fill="FFFFFF"/>
      <w:jc w:val="center"/>
    </w:pPr>
    <w:rPr>
      <w:sz w:val="28"/>
      <w:szCs w:val="28"/>
    </w:rPr>
  </w:style>
  <w:style w:type="character" w:customStyle="1" w:styleId="26pt">
    <w:name w:val="Основной текст (2) + 6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lang w:val="ru-RU" w:eastAsia="ru-RU" w:bidi="ru-RU"/>
    </w:rPr>
  </w:style>
  <w:style w:type="paragraph" w:customStyle="1" w:styleId="Default">
    <w:name w:val="Default"/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B4399-9219-4E64-A5D9-2371D9CC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1045</Words>
  <Characters>5957</Characters>
  <Application>Microsoft Office Word</Application>
  <DocSecurity>0</DocSecurity>
  <Lines>49</Lines>
  <Paragraphs>13</Paragraphs>
  <ScaleCrop>false</ScaleCrop>
  <Company>adm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</dc:creator>
  <cp:lastModifiedBy>Бахтина Валентина Васильевна</cp:lastModifiedBy>
  <cp:revision>5</cp:revision>
  <dcterms:created xsi:type="dcterms:W3CDTF">2026-04-28T10:47:00Z</dcterms:created>
  <dcterms:modified xsi:type="dcterms:W3CDTF">2026-04-28T13:30:00Z</dcterms:modified>
</cp:coreProperties>
</file>